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ADF" w:rsidRDefault="006028E0" w:rsidP="00432ADF">
      <w:pPr>
        <w:widowControl w:val="0"/>
        <w:autoSpaceDE w:val="0"/>
        <w:autoSpaceDN w:val="0"/>
        <w:adjustRightInd w:val="0"/>
        <w:spacing w:before="360" w:line="240" w:lineRule="auto"/>
        <w:rPr>
          <w:rFonts w:ascii="Times New Roman" w:hAnsi="Times New Roman" w:cs="Times New Roman"/>
          <w:sz w:val="24"/>
          <w:szCs w:val="24"/>
        </w:rPr>
      </w:pPr>
      <w:r w:rsidRPr="006028E0">
        <w:rPr>
          <w:rFonts w:cs="Arial"/>
          <w:b/>
          <w:bCs/>
          <w:sz w:val="28"/>
          <w:szCs w:val="28"/>
        </w:rPr>
        <w:t xml:space="preserve">#Insert review title#: A systematic </w:t>
      </w:r>
      <w:r>
        <w:rPr>
          <w:rFonts w:cs="Arial"/>
          <w:b/>
          <w:bCs/>
          <w:color w:val="000000"/>
          <w:sz w:val="28"/>
          <w:szCs w:val="28"/>
        </w:rPr>
        <w:t>r</w:t>
      </w:r>
      <w:r w:rsidR="00432ADF">
        <w:rPr>
          <w:rFonts w:cs="Arial"/>
          <w:b/>
          <w:bCs/>
          <w:color w:val="000000"/>
          <w:sz w:val="28"/>
          <w:szCs w:val="28"/>
        </w:rPr>
        <w:t>eview</w:t>
      </w:r>
    </w:p>
    <w:p w:rsidR="00F35E41" w:rsidRPr="00FC3497" w:rsidRDefault="00F35E41" w:rsidP="00F35E41">
      <w:pPr>
        <w:widowControl w:val="0"/>
        <w:autoSpaceDE w:val="0"/>
        <w:autoSpaceDN w:val="0"/>
        <w:adjustRightInd w:val="0"/>
        <w:spacing w:before="240"/>
        <w:rPr>
          <w:rFonts w:ascii="Times New Roman" w:hAnsi="Times New Roman" w:cs="Times New Roman"/>
          <w:sz w:val="24"/>
          <w:szCs w:val="24"/>
          <w:lang w:val="en-US"/>
        </w:rPr>
      </w:pPr>
      <w:r w:rsidRPr="00FC3497">
        <w:rPr>
          <w:rFonts w:cs="Arial"/>
          <w:color w:val="000000"/>
          <w:szCs w:val="20"/>
          <w:lang w:val="en-US"/>
        </w:rPr>
        <w:t>Primary reviewer name</w:t>
      </w:r>
      <w:r w:rsidRPr="00FC3497">
        <w:rPr>
          <w:rFonts w:cs="Arial"/>
          <w:color w:val="000000"/>
          <w:szCs w:val="20"/>
          <w:vertAlign w:val="superscript"/>
          <w:lang w:val="en-US"/>
        </w:rPr>
        <w:t>1</w:t>
      </w:r>
    </w:p>
    <w:p w:rsidR="00F35E41" w:rsidRPr="00FC3497" w:rsidRDefault="00F35E41" w:rsidP="00F35E41">
      <w:pPr>
        <w:widowControl w:val="0"/>
        <w:autoSpaceDE w:val="0"/>
        <w:autoSpaceDN w:val="0"/>
        <w:adjustRightInd w:val="0"/>
        <w:rPr>
          <w:rFonts w:ascii="Times New Roman" w:hAnsi="Times New Roman" w:cs="Times New Roman"/>
          <w:sz w:val="24"/>
          <w:szCs w:val="24"/>
          <w:lang w:val="en-US"/>
        </w:rPr>
      </w:pPr>
      <w:r w:rsidRPr="00FC3497">
        <w:rPr>
          <w:rFonts w:cs="Arial"/>
          <w:color w:val="000000"/>
          <w:szCs w:val="20"/>
          <w:lang w:val="en-US"/>
        </w:rPr>
        <w:t>Secondary reviewer name</w:t>
      </w:r>
      <w:r w:rsidRPr="00FC3497">
        <w:rPr>
          <w:rFonts w:cs="Arial"/>
          <w:color w:val="000000"/>
          <w:szCs w:val="20"/>
          <w:vertAlign w:val="superscript"/>
          <w:lang w:val="en-US"/>
        </w:rPr>
        <w:t>2</w:t>
      </w:r>
    </w:p>
    <w:p w:rsidR="00F35E41" w:rsidRPr="00FC3497" w:rsidRDefault="00712876" w:rsidP="00F35E41">
      <w:pPr>
        <w:widowControl w:val="0"/>
        <w:autoSpaceDE w:val="0"/>
        <w:autoSpaceDN w:val="0"/>
        <w:adjustRightInd w:val="0"/>
        <w:spacing w:line="24" w:lineRule="atLeast"/>
        <w:rPr>
          <w:rFonts w:ascii="Times New Roman" w:hAnsi="Times New Roman" w:cs="Times New Roman"/>
          <w:sz w:val="24"/>
          <w:szCs w:val="24"/>
          <w:lang w:val="en-US"/>
        </w:rPr>
      </w:pPr>
      <w:r>
        <w:rPr>
          <w:rFonts w:cs="Arial"/>
          <w:color w:val="000000"/>
          <w:szCs w:val="20"/>
          <w:lang w:val="en-US"/>
        </w:rPr>
        <w:t>1 Primary reviewer affiliation</w:t>
      </w:r>
    </w:p>
    <w:p w:rsidR="00F35E41" w:rsidRPr="00FC3497" w:rsidRDefault="00F35E41" w:rsidP="00F35E41">
      <w:pPr>
        <w:widowControl w:val="0"/>
        <w:autoSpaceDE w:val="0"/>
        <w:autoSpaceDN w:val="0"/>
        <w:adjustRightInd w:val="0"/>
        <w:spacing w:line="24" w:lineRule="atLeast"/>
        <w:rPr>
          <w:rFonts w:cs="Arial"/>
          <w:color w:val="000000"/>
          <w:szCs w:val="20"/>
          <w:lang w:val="en-US"/>
        </w:rPr>
      </w:pPr>
      <w:r w:rsidRPr="00FC3497">
        <w:rPr>
          <w:rFonts w:cs="Arial"/>
          <w:color w:val="000000"/>
          <w:szCs w:val="20"/>
          <w:lang w:val="en-US"/>
        </w:rPr>
        <w:t xml:space="preserve">2 </w:t>
      </w:r>
      <w:r w:rsidR="00712876">
        <w:rPr>
          <w:rFonts w:cs="Arial"/>
          <w:color w:val="000000"/>
          <w:szCs w:val="20"/>
          <w:lang w:val="en-US"/>
        </w:rPr>
        <w:t xml:space="preserve">Secondary reviewer </w:t>
      </w:r>
      <w:proofErr w:type="gramStart"/>
      <w:r w:rsidR="00712876">
        <w:rPr>
          <w:rFonts w:cs="Arial"/>
          <w:color w:val="000000"/>
          <w:szCs w:val="20"/>
          <w:lang w:val="en-US"/>
        </w:rPr>
        <w:t>affiliation</w:t>
      </w:r>
      <w:proofErr w:type="gramEnd"/>
    </w:p>
    <w:p w:rsidR="00E46AAE" w:rsidRDefault="00E46AAE" w:rsidP="00712876">
      <w:pPr>
        <w:widowControl w:val="0"/>
        <w:tabs>
          <w:tab w:val="left" w:pos="357"/>
        </w:tabs>
        <w:autoSpaceDE w:val="0"/>
        <w:autoSpaceDN w:val="0"/>
        <w:adjustRightInd w:val="0"/>
        <w:spacing w:line="24" w:lineRule="atLeast"/>
        <w:rPr>
          <w:rFonts w:cs="Arial"/>
          <w:color w:val="000000"/>
          <w:szCs w:val="20"/>
        </w:rPr>
      </w:pPr>
    </w:p>
    <w:p w:rsidR="00E46AAE" w:rsidRDefault="00E46AAE" w:rsidP="00712876">
      <w:pPr>
        <w:pStyle w:val="SRNormal"/>
        <w:spacing w:after="240"/>
        <w:jc w:val="right"/>
        <w:rPr>
          <w:b/>
          <w:color w:val="000000"/>
        </w:rPr>
      </w:pPr>
      <w:r w:rsidRPr="00E46AAE">
        <w:rPr>
          <w:b/>
          <w:color w:val="000000"/>
        </w:rPr>
        <w:t>Corresponding author:</w:t>
      </w:r>
    </w:p>
    <w:p w:rsidR="00E46AAE" w:rsidRPr="00E46AAE" w:rsidRDefault="006028E0" w:rsidP="00712876">
      <w:pPr>
        <w:widowControl w:val="0"/>
        <w:tabs>
          <w:tab w:val="left" w:pos="357"/>
        </w:tabs>
        <w:autoSpaceDE w:val="0"/>
        <w:autoSpaceDN w:val="0"/>
        <w:adjustRightInd w:val="0"/>
        <w:spacing w:line="24" w:lineRule="atLeast"/>
        <w:ind w:left="357"/>
        <w:jc w:val="right"/>
        <w:rPr>
          <w:rFonts w:cs="Arial"/>
          <w:color w:val="000000"/>
          <w:szCs w:val="20"/>
        </w:rPr>
      </w:pPr>
      <w:r>
        <w:rPr>
          <w:rFonts w:cs="Arial"/>
          <w:color w:val="000000"/>
          <w:szCs w:val="20"/>
          <w:lang w:val="en-US"/>
        </w:rPr>
        <w:t>R</w:t>
      </w:r>
      <w:r w:rsidR="00F35E41" w:rsidRPr="00FC3497">
        <w:rPr>
          <w:rFonts w:cs="Arial"/>
          <w:color w:val="000000"/>
          <w:szCs w:val="20"/>
          <w:lang w:val="en-US"/>
        </w:rPr>
        <w:t>eviewer name</w:t>
      </w:r>
    </w:p>
    <w:p w:rsidR="00E46AAE" w:rsidRPr="00E46AAE" w:rsidRDefault="00E46AAE" w:rsidP="00E46AAE">
      <w:pPr>
        <w:widowControl w:val="0"/>
        <w:tabs>
          <w:tab w:val="left" w:pos="357"/>
        </w:tabs>
        <w:autoSpaceDE w:val="0"/>
        <w:autoSpaceDN w:val="0"/>
        <w:adjustRightInd w:val="0"/>
        <w:spacing w:line="24" w:lineRule="atLeast"/>
        <w:ind w:left="357"/>
        <w:jc w:val="right"/>
        <w:rPr>
          <w:rFonts w:cs="Arial"/>
          <w:color w:val="000000"/>
          <w:szCs w:val="20"/>
        </w:rPr>
      </w:pPr>
      <w:r w:rsidRPr="00E46AAE">
        <w:rPr>
          <w:rFonts w:cs="Arial"/>
          <w:color w:val="000000"/>
          <w:szCs w:val="20"/>
        </w:rPr>
        <w:t>Email</w:t>
      </w:r>
      <w:r w:rsidR="00F35E41">
        <w:rPr>
          <w:rFonts w:cs="Arial"/>
          <w:color w:val="000000"/>
          <w:szCs w:val="20"/>
        </w:rPr>
        <w:t xml:space="preserve"> xx</w:t>
      </w:r>
      <w:r w:rsidRPr="00E46AAE">
        <w:rPr>
          <w:rFonts w:cs="Arial"/>
          <w:color w:val="000000"/>
          <w:szCs w:val="20"/>
        </w:rPr>
        <w:t>@</w:t>
      </w:r>
      <w:r w:rsidR="00F35E41">
        <w:rPr>
          <w:rFonts w:cs="Arial"/>
          <w:color w:val="000000"/>
          <w:szCs w:val="20"/>
        </w:rPr>
        <w:t>xx.xx.xx</w:t>
      </w:r>
    </w:p>
    <w:p w:rsidR="001051E5" w:rsidRDefault="001051E5" w:rsidP="00DF3805">
      <w:pPr>
        <w:pStyle w:val="Heading2"/>
        <w:rPr>
          <w:rFonts w:ascii="Times New Roman" w:hAnsi="Times New Roman" w:cs="Times New Roman"/>
          <w:szCs w:val="24"/>
        </w:rPr>
      </w:pPr>
      <w:bookmarkStart w:id="0" w:name="N1003A"/>
      <w:r>
        <w:t>Executive summary</w:t>
      </w:r>
    </w:p>
    <w:p w:rsidR="001051E5" w:rsidRDefault="001051E5" w:rsidP="00DF3805">
      <w:pPr>
        <w:pStyle w:val="ExSum1"/>
      </w:pPr>
      <w:bookmarkStart w:id="1" w:name="N1003D"/>
      <w:bookmarkEnd w:id="0"/>
      <w:r>
        <w:t>Background</w:t>
      </w:r>
    </w:p>
    <w:p w:rsidR="006028E0" w:rsidRPr="006028E0" w:rsidRDefault="006028E0" w:rsidP="006028E0">
      <w:pPr>
        <w:pStyle w:val="ExSumNorm"/>
      </w:pPr>
      <w:r>
        <w:rPr>
          <w:rFonts w:cs="Arial"/>
          <w:szCs w:val="20"/>
        </w:rPr>
        <w:t>#Insert text#</w:t>
      </w:r>
    </w:p>
    <w:p w:rsidR="001051E5" w:rsidRDefault="001051E5" w:rsidP="00DF3805">
      <w:pPr>
        <w:pStyle w:val="ExSum1"/>
        <w:rPr>
          <w:rFonts w:ascii="Times New Roman" w:hAnsi="Times New Roman" w:cs="Times New Roman"/>
          <w:sz w:val="24"/>
          <w:szCs w:val="24"/>
        </w:rPr>
      </w:pPr>
      <w:bookmarkStart w:id="2" w:name="N10044"/>
      <w:bookmarkEnd w:id="1"/>
      <w:r>
        <w:t>Objectives</w:t>
      </w:r>
    </w:p>
    <w:p w:rsidR="001051E5" w:rsidRDefault="001051E5" w:rsidP="00DF3805">
      <w:pPr>
        <w:pStyle w:val="ExSum1"/>
        <w:rPr>
          <w:rFonts w:ascii="Times New Roman" w:hAnsi="Times New Roman" w:cs="Times New Roman"/>
          <w:sz w:val="24"/>
          <w:szCs w:val="24"/>
        </w:rPr>
      </w:pPr>
      <w:bookmarkStart w:id="3" w:name="N1004B"/>
      <w:bookmarkEnd w:id="2"/>
      <w:r>
        <w:t>Inclusion criteria</w:t>
      </w:r>
    </w:p>
    <w:p w:rsidR="001051E5" w:rsidRDefault="001051E5">
      <w:pPr>
        <w:widowControl w:val="0"/>
        <w:autoSpaceDE w:val="0"/>
        <w:autoSpaceDN w:val="0"/>
        <w:adjustRightInd w:val="0"/>
        <w:spacing w:line="240" w:lineRule="auto"/>
        <w:ind w:left="680"/>
        <w:rPr>
          <w:rFonts w:ascii="Times New Roman" w:hAnsi="Times New Roman" w:cs="Times New Roman"/>
          <w:sz w:val="24"/>
          <w:szCs w:val="24"/>
        </w:rPr>
      </w:pPr>
      <w:bookmarkStart w:id="4" w:name="N1004E"/>
      <w:bookmarkEnd w:id="3"/>
      <w:r>
        <w:rPr>
          <w:rFonts w:cs="Arial"/>
          <w:b/>
          <w:bCs/>
          <w:i/>
          <w:iCs/>
          <w:color w:val="000000"/>
          <w:szCs w:val="20"/>
        </w:rPr>
        <w:t>Types of participants</w:t>
      </w:r>
    </w:p>
    <w:p w:rsidR="001051E5" w:rsidRDefault="001051E5">
      <w:pPr>
        <w:widowControl w:val="0"/>
        <w:autoSpaceDE w:val="0"/>
        <w:autoSpaceDN w:val="0"/>
        <w:adjustRightInd w:val="0"/>
        <w:spacing w:line="240" w:lineRule="auto"/>
        <w:ind w:left="680"/>
        <w:rPr>
          <w:rFonts w:ascii="Times New Roman" w:hAnsi="Times New Roman" w:cs="Times New Roman"/>
          <w:sz w:val="24"/>
          <w:szCs w:val="24"/>
        </w:rPr>
      </w:pPr>
      <w:bookmarkStart w:id="5" w:name="N10055"/>
      <w:bookmarkEnd w:id="4"/>
      <w:r>
        <w:rPr>
          <w:rFonts w:cs="Arial"/>
          <w:b/>
          <w:bCs/>
          <w:i/>
          <w:iCs/>
          <w:color w:val="000000"/>
          <w:szCs w:val="20"/>
        </w:rPr>
        <w:t>Types of intervention(s)/phenomena of interest</w:t>
      </w:r>
    </w:p>
    <w:p w:rsidR="001051E5" w:rsidRDefault="001051E5">
      <w:pPr>
        <w:widowControl w:val="0"/>
        <w:autoSpaceDE w:val="0"/>
        <w:autoSpaceDN w:val="0"/>
        <w:adjustRightInd w:val="0"/>
        <w:spacing w:line="240" w:lineRule="auto"/>
        <w:ind w:left="680"/>
        <w:rPr>
          <w:rFonts w:ascii="Times New Roman" w:hAnsi="Times New Roman" w:cs="Times New Roman"/>
          <w:sz w:val="24"/>
          <w:szCs w:val="24"/>
        </w:rPr>
      </w:pPr>
      <w:bookmarkStart w:id="6" w:name="N1005C"/>
      <w:bookmarkEnd w:id="5"/>
      <w:r>
        <w:rPr>
          <w:rFonts w:cs="Arial"/>
          <w:b/>
          <w:bCs/>
          <w:i/>
          <w:iCs/>
          <w:color w:val="000000"/>
          <w:szCs w:val="20"/>
        </w:rPr>
        <w:t>Types of studies</w:t>
      </w:r>
    </w:p>
    <w:p w:rsidR="001051E5" w:rsidRDefault="001051E5">
      <w:pPr>
        <w:widowControl w:val="0"/>
        <w:autoSpaceDE w:val="0"/>
        <w:autoSpaceDN w:val="0"/>
        <w:adjustRightInd w:val="0"/>
        <w:spacing w:line="240" w:lineRule="auto"/>
        <w:ind w:left="680"/>
        <w:rPr>
          <w:rFonts w:ascii="Times New Roman" w:hAnsi="Times New Roman" w:cs="Times New Roman"/>
          <w:sz w:val="24"/>
          <w:szCs w:val="24"/>
        </w:rPr>
      </w:pPr>
      <w:bookmarkStart w:id="7" w:name="N10063"/>
      <w:bookmarkEnd w:id="6"/>
      <w:r>
        <w:rPr>
          <w:rFonts w:cs="Arial"/>
          <w:b/>
          <w:bCs/>
          <w:i/>
          <w:iCs/>
          <w:color w:val="000000"/>
          <w:szCs w:val="20"/>
        </w:rPr>
        <w:t>Types of outcomes</w:t>
      </w:r>
    </w:p>
    <w:p w:rsidR="001051E5" w:rsidRDefault="001051E5" w:rsidP="00DF3805">
      <w:pPr>
        <w:pStyle w:val="ExSum1"/>
        <w:rPr>
          <w:rFonts w:ascii="Times New Roman" w:hAnsi="Times New Roman" w:cs="Times New Roman"/>
          <w:sz w:val="24"/>
          <w:szCs w:val="24"/>
        </w:rPr>
      </w:pPr>
      <w:bookmarkStart w:id="8" w:name="N100A9"/>
      <w:bookmarkEnd w:id="7"/>
      <w:r>
        <w:t>Search strategy</w:t>
      </w:r>
    </w:p>
    <w:p w:rsidR="001051E5" w:rsidRDefault="001051E5" w:rsidP="00DF3805">
      <w:pPr>
        <w:pStyle w:val="ExSum1"/>
        <w:rPr>
          <w:rFonts w:ascii="Times New Roman" w:hAnsi="Times New Roman" w:cs="Times New Roman"/>
          <w:sz w:val="24"/>
          <w:szCs w:val="24"/>
        </w:rPr>
      </w:pPr>
      <w:bookmarkStart w:id="9" w:name="N100B0"/>
      <w:bookmarkEnd w:id="8"/>
      <w:r>
        <w:t>Methodological quality</w:t>
      </w:r>
    </w:p>
    <w:p w:rsidR="001051E5" w:rsidRDefault="001051E5" w:rsidP="00DF3805">
      <w:pPr>
        <w:pStyle w:val="ExSum1"/>
        <w:rPr>
          <w:rFonts w:ascii="Times New Roman" w:hAnsi="Times New Roman" w:cs="Times New Roman"/>
          <w:sz w:val="24"/>
          <w:szCs w:val="24"/>
        </w:rPr>
      </w:pPr>
      <w:bookmarkStart w:id="10" w:name="N100B7"/>
      <w:bookmarkEnd w:id="9"/>
      <w:r>
        <w:t xml:space="preserve">Data </w:t>
      </w:r>
      <w:r w:rsidR="00DF3805">
        <w:t>extraction</w:t>
      </w:r>
    </w:p>
    <w:p w:rsidR="001051E5" w:rsidRDefault="001051E5" w:rsidP="00DF3805">
      <w:pPr>
        <w:pStyle w:val="ExSum1"/>
        <w:rPr>
          <w:rFonts w:ascii="Times New Roman" w:hAnsi="Times New Roman" w:cs="Times New Roman"/>
          <w:sz w:val="24"/>
          <w:szCs w:val="24"/>
        </w:rPr>
      </w:pPr>
      <w:bookmarkStart w:id="11" w:name="N100BE"/>
      <w:bookmarkEnd w:id="10"/>
      <w:r>
        <w:t>Data synthesis</w:t>
      </w:r>
    </w:p>
    <w:p w:rsidR="001051E5" w:rsidRDefault="001051E5" w:rsidP="00DF3805">
      <w:pPr>
        <w:pStyle w:val="ExSum1"/>
        <w:rPr>
          <w:rFonts w:ascii="Times New Roman" w:hAnsi="Times New Roman" w:cs="Times New Roman"/>
          <w:sz w:val="24"/>
          <w:szCs w:val="24"/>
        </w:rPr>
      </w:pPr>
      <w:bookmarkStart w:id="12" w:name="N100C5"/>
      <w:bookmarkEnd w:id="11"/>
      <w:r>
        <w:t>Results</w:t>
      </w:r>
    </w:p>
    <w:p w:rsidR="001051E5" w:rsidRDefault="001051E5">
      <w:pPr>
        <w:widowControl w:val="0"/>
        <w:autoSpaceDE w:val="0"/>
        <w:autoSpaceDN w:val="0"/>
        <w:adjustRightInd w:val="0"/>
        <w:spacing w:line="240" w:lineRule="auto"/>
        <w:ind w:left="680"/>
        <w:rPr>
          <w:rFonts w:ascii="Times New Roman" w:hAnsi="Times New Roman" w:cs="Times New Roman"/>
          <w:sz w:val="24"/>
          <w:szCs w:val="24"/>
        </w:rPr>
      </w:pPr>
      <w:bookmarkStart w:id="13" w:name="N100CC"/>
      <w:bookmarkEnd w:id="12"/>
      <w:r>
        <w:rPr>
          <w:rFonts w:cs="Arial"/>
          <w:b/>
          <w:bCs/>
          <w:color w:val="000000"/>
          <w:szCs w:val="20"/>
        </w:rPr>
        <w:t>Conclusions</w:t>
      </w:r>
    </w:p>
    <w:bookmarkEnd w:id="13"/>
    <w:p w:rsidR="00F35E41" w:rsidRPr="00F35E41" w:rsidRDefault="00F35E41">
      <w:pPr>
        <w:widowControl w:val="0"/>
        <w:autoSpaceDE w:val="0"/>
        <w:autoSpaceDN w:val="0"/>
        <w:adjustRightInd w:val="0"/>
        <w:ind w:left="680"/>
        <w:rPr>
          <w:rFonts w:cs="Arial"/>
          <w:b/>
          <w:color w:val="000000"/>
          <w:szCs w:val="20"/>
        </w:rPr>
      </w:pPr>
      <w:r w:rsidRPr="00F35E41">
        <w:rPr>
          <w:rFonts w:cs="Arial"/>
          <w:b/>
          <w:color w:val="000000"/>
          <w:szCs w:val="20"/>
        </w:rPr>
        <w:t xml:space="preserve">Implications for </w:t>
      </w:r>
      <w:r w:rsidR="00652B86">
        <w:rPr>
          <w:rFonts w:cs="Arial"/>
          <w:b/>
          <w:color w:val="000000"/>
          <w:szCs w:val="20"/>
        </w:rPr>
        <w:t>p</w:t>
      </w:r>
      <w:r w:rsidRPr="00F35E41">
        <w:rPr>
          <w:rFonts w:cs="Arial"/>
          <w:b/>
          <w:color w:val="000000"/>
          <w:szCs w:val="20"/>
        </w:rPr>
        <w:t>ractice</w:t>
      </w:r>
    </w:p>
    <w:p w:rsidR="00F35E41" w:rsidRPr="00F35E41" w:rsidRDefault="00F35E41">
      <w:pPr>
        <w:widowControl w:val="0"/>
        <w:autoSpaceDE w:val="0"/>
        <w:autoSpaceDN w:val="0"/>
        <w:adjustRightInd w:val="0"/>
        <w:ind w:left="680"/>
        <w:rPr>
          <w:rFonts w:cs="Arial"/>
          <w:b/>
          <w:color w:val="000000"/>
          <w:szCs w:val="20"/>
        </w:rPr>
      </w:pPr>
      <w:r w:rsidRPr="00F35E41">
        <w:rPr>
          <w:rFonts w:cs="Arial"/>
          <w:b/>
          <w:color w:val="000000"/>
          <w:szCs w:val="20"/>
        </w:rPr>
        <w:t xml:space="preserve">Implications for </w:t>
      </w:r>
      <w:r w:rsidR="00652B86">
        <w:rPr>
          <w:rFonts w:cs="Arial"/>
          <w:b/>
          <w:color w:val="000000"/>
          <w:szCs w:val="20"/>
        </w:rPr>
        <w:t>r</w:t>
      </w:r>
      <w:r w:rsidRPr="00F35E41">
        <w:rPr>
          <w:rFonts w:cs="Arial"/>
          <w:b/>
          <w:color w:val="000000"/>
          <w:szCs w:val="20"/>
        </w:rPr>
        <w:t>esearch</w:t>
      </w:r>
    </w:p>
    <w:p w:rsidR="001051E5" w:rsidRDefault="001051E5">
      <w:pPr>
        <w:widowControl w:val="0"/>
        <w:autoSpaceDE w:val="0"/>
        <w:autoSpaceDN w:val="0"/>
        <w:adjustRightInd w:val="0"/>
        <w:spacing w:line="240" w:lineRule="auto"/>
        <w:ind w:left="680"/>
        <w:rPr>
          <w:rFonts w:ascii="Times New Roman" w:hAnsi="Times New Roman" w:cs="Times New Roman"/>
          <w:sz w:val="24"/>
          <w:szCs w:val="24"/>
        </w:rPr>
      </w:pPr>
      <w:bookmarkStart w:id="14" w:name="N100D3"/>
      <w:r>
        <w:rPr>
          <w:rFonts w:cs="Arial"/>
          <w:b/>
          <w:bCs/>
          <w:color w:val="000000"/>
          <w:szCs w:val="20"/>
        </w:rPr>
        <w:t>Keywords</w:t>
      </w:r>
    </w:p>
    <w:bookmarkEnd w:id="14"/>
    <w:p w:rsidR="0062643F" w:rsidRDefault="00507A26" w:rsidP="0062643F">
      <w:pPr>
        <w:ind w:right="4194"/>
        <w:rPr>
          <w:rFonts w:eastAsia="Arial" w:cs="Arial"/>
          <w:sz w:val="18"/>
          <w:szCs w:val="18"/>
        </w:rPr>
      </w:pPr>
      <w:r>
        <w:rPr>
          <w:rFonts w:cs="Arial"/>
          <w:color w:val="000000"/>
          <w:szCs w:val="20"/>
        </w:rPr>
        <w:br w:type="page"/>
      </w:r>
      <w:r w:rsidR="0062643F">
        <w:rPr>
          <w:rFonts w:eastAsia="Arial" w:cs="Arial"/>
          <w:color w:val="363435"/>
          <w:spacing w:val="-18"/>
          <w:sz w:val="18"/>
          <w:szCs w:val="18"/>
        </w:rPr>
        <w:lastRenderedPageBreak/>
        <w:t>T</w:t>
      </w:r>
      <w:r w:rsidR="0062643F">
        <w:rPr>
          <w:rFonts w:eastAsia="Arial" w:cs="Arial"/>
          <w:color w:val="363435"/>
          <w:sz w:val="18"/>
          <w:szCs w:val="18"/>
        </w:rPr>
        <w:t>able</w:t>
      </w:r>
      <w:r w:rsidR="0062643F">
        <w:rPr>
          <w:rFonts w:eastAsia="Arial" w:cs="Arial"/>
          <w:color w:val="363435"/>
          <w:spacing w:val="7"/>
          <w:sz w:val="18"/>
          <w:szCs w:val="18"/>
        </w:rPr>
        <w:t xml:space="preserve"> </w:t>
      </w:r>
      <w:r w:rsidR="0062643F">
        <w:rPr>
          <w:rFonts w:eastAsia="Arial" w:cs="Arial"/>
          <w:color w:val="363435"/>
          <w:sz w:val="18"/>
          <w:szCs w:val="18"/>
        </w:rPr>
        <w:t>1: Summary</w:t>
      </w:r>
      <w:r w:rsidR="0062643F">
        <w:rPr>
          <w:rFonts w:eastAsia="Arial" w:cs="Arial"/>
          <w:color w:val="363435"/>
          <w:spacing w:val="15"/>
          <w:sz w:val="18"/>
          <w:szCs w:val="18"/>
        </w:rPr>
        <w:t xml:space="preserve"> </w:t>
      </w:r>
      <w:r w:rsidR="0062643F">
        <w:rPr>
          <w:rFonts w:eastAsia="Arial" w:cs="Arial"/>
          <w:color w:val="363435"/>
          <w:sz w:val="18"/>
          <w:szCs w:val="18"/>
        </w:rPr>
        <w:t>of</w:t>
      </w:r>
      <w:r w:rsidR="0062643F">
        <w:rPr>
          <w:rFonts w:eastAsia="Arial" w:cs="Arial"/>
          <w:color w:val="363435"/>
          <w:spacing w:val="13"/>
          <w:sz w:val="18"/>
          <w:szCs w:val="18"/>
        </w:rPr>
        <w:t xml:space="preserve"> </w:t>
      </w:r>
      <w:r w:rsidR="00652B86">
        <w:rPr>
          <w:rFonts w:eastAsia="Arial" w:cs="Arial"/>
          <w:color w:val="363435"/>
          <w:sz w:val="18"/>
          <w:szCs w:val="18"/>
        </w:rPr>
        <w:t>f</w:t>
      </w:r>
      <w:r w:rsidR="0062643F">
        <w:rPr>
          <w:rFonts w:eastAsia="Arial" w:cs="Arial"/>
          <w:color w:val="363435"/>
          <w:sz w:val="18"/>
          <w:szCs w:val="18"/>
        </w:rPr>
        <w:t>indings</w:t>
      </w:r>
    </w:p>
    <w:p w:rsidR="0062643F" w:rsidRDefault="0062643F">
      <w:pPr>
        <w:rPr>
          <w:rFonts w:cs="Arial"/>
          <w:color w:val="000000"/>
          <w:szCs w:val="20"/>
        </w:rPr>
      </w:pPr>
      <w:r>
        <w:rPr>
          <w:noProof/>
        </w:rPr>
        <w:drawing>
          <wp:inline distT="0" distB="0" distL="0" distR="0" wp14:anchorId="194B8AF0" wp14:editId="021DDCDB">
            <wp:extent cx="4684395" cy="4692650"/>
            <wp:effectExtent l="0" t="0" r="190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4395" cy="4692650"/>
                    </a:xfrm>
                    <a:prstGeom prst="rect">
                      <a:avLst/>
                    </a:prstGeom>
                    <a:noFill/>
                    <a:ln>
                      <a:noFill/>
                    </a:ln>
                  </pic:spPr>
                </pic:pic>
              </a:graphicData>
            </a:graphic>
          </wp:inline>
        </w:drawing>
      </w:r>
    </w:p>
    <w:p w:rsidR="0062643F" w:rsidRPr="0062643F" w:rsidRDefault="0062643F">
      <w:pPr>
        <w:rPr>
          <w:rFonts w:cs="Arial"/>
          <w:color w:val="000000"/>
          <w:szCs w:val="20"/>
          <w:u w:val="single"/>
        </w:rPr>
      </w:pPr>
      <w:r w:rsidRPr="0062643F">
        <w:rPr>
          <w:rFonts w:cs="Arial"/>
          <w:color w:val="000000"/>
          <w:szCs w:val="20"/>
          <w:u w:val="single"/>
        </w:rPr>
        <w:t>OR</w:t>
      </w:r>
    </w:p>
    <w:p w:rsidR="0062643F" w:rsidRDefault="0062643F">
      <w:pPr>
        <w:rPr>
          <w:rFonts w:cs="Arial"/>
          <w:color w:val="000000"/>
          <w:szCs w:val="20"/>
        </w:rPr>
      </w:pPr>
      <w:r>
        <w:rPr>
          <w:rFonts w:cs="Arial"/>
          <w:noProof/>
          <w:color w:val="000000"/>
          <w:szCs w:val="20"/>
        </w:rPr>
        <w:drawing>
          <wp:inline distT="0" distB="0" distL="0" distR="0">
            <wp:extent cx="5731510" cy="1769745"/>
            <wp:effectExtent l="0" t="0" r="254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9493.tmp"/>
                    <pic:cNvPicPr/>
                  </pic:nvPicPr>
                  <pic:blipFill>
                    <a:blip r:embed="rId10">
                      <a:extLst>
                        <a:ext uri="{28A0092B-C50C-407E-A947-70E740481C1C}">
                          <a14:useLocalDpi xmlns:a14="http://schemas.microsoft.com/office/drawing/2010/main" val="0"/>
                        </a:ext>
                      </a:extLst>
                    </a:blip>
                    <a:stretch>
                      <a:fillRect/>
                    </a:stretch>
                  </pic:blipFill>
                  <pic:spPr>
                    <a:xfrm>
                      <a:off x="0" y="0"/>
                      <a:ext cx="5731510" cy="1769745"/>
                    </a:xfrm>
                    <a:prstGeom prst="rect">
                      <a:avLst/>
                    </a:prstGeom>
                  </pic:spPr>
                </pic:pic>
              </a:graphicData>
            </a:graphic>
          </wp:inline>
        </w:drawing>
      </w:r>
    </w:p>
    <w:p w:rsidR="0062643F" w:rsidRDefault="0062643F">
      <w:pPr>
        <w:rPr>
          <w:rFonts w:ascii="Times New Roman" w:hAnsi="Times New Roman" w:cs="Times New Roman"/>
          <w:sz w:val="24"/>
          <w:szCs w:val="24"/>
        </w:rPr>
      </w:pPr>
      <w:r>
        <w:rPr>
          <w:rFonts w:ascii="Times New Roman" w:hAnsi="Times New Roman" w:cs="Times New Roman"/>
          <w:sz w:val="24"/>
          <w:szCs w:val="24"/>
        </w:rPr>
        <w:br w:type="page"/>
      </w:r>
    </w:p>
    <w:p w:rsidR="00432ADF" w:rsidRDefault="00432ADF" w:rsidP="00432ADF">
      <w:pPr>
        <w:widowControl w:val="0"/>
        <w:autoSpaceDE w:val="0"/>
        <w:autoSpaceDN w:val="0"/>
        <w:adjustRightInd w:val="0"/>
        <w:spacing w:before="600" w:line="240" w:lineRule="auto"/>
        <w:rPr>
          <w:rFonts w:ascii="Times New Roman" w:hAnsi="Times New Roman" w:cs="Times New Roman"/>
          <w:sz w:val="24"/>
          <w:szCs w:val="24"/>
        </w:rPr>
      </w:pPr>
      <w:bookmarkStart w:id="15" w:name="N100DA"/>
      <w:r>
        <w:rPr>
          <w:rFonts w:cs="Arial"/>
          <w:b/>
          <w:bCs/>
          <w:color w:val="000000"/>
          <w:sz w:val="28"/>
          <w:szCs w:val="28"/>
        </w:rPr>
        <w:lastRenderedPageBreak/>
        <w:t>Introduction</w:t>
      </w:r>
    </w:p>
    <w:p w:rsidR="00432ADF" w:rsidRDefault="00432ADF" w:rsidP="00432ADF">
      <w:pPr>
        <w:widowControl w:val="0"/>
        <w:autoSpaceDE w:val="0"/>
        <w:autoSpaceDN w:val="0"/>
        <w:adjustRightInd w:val="0"/>
        <w:spacing w:before="240" w:line="240" w:lineRule="auto"/>
        <w:rPr>
          <w:rFonts w:cs="Arial"/>
          <w:b/>
          <w:bCs/>
          <w:color w:val="000000"/>
          <w:sz w:val="24"/>
          <w:szCs w:val="24"/>
        </w:rPr>
      </w:pPr>
      <w:bookmarkStart w:id="16" w:name="N100DD"/>
      <w:bookmarkEnd w:id="15"/>
      <w:r>
        <w:rPr>
          <w:rFonts w:cs="Arial"/>
          <w:b/>
          <w:bCs/>
          <w:color w:val="000000"/>
          <w:sz w:val="24"/>
          <w:szCs w:val="24"/>
        </w:rPr>
        <w:t>Background</w:t>
      </w:r>
    </w:p>
    <w:p w:rsidR="006028E0" w:rsidRDefault="006028E0" w:rsidP="006028E0">
      <w:pPr>
        <w:pStyle w:val="ExSumNorm"/>
        <w:ind w:left="0"/>
        <w:rPr>
          <w:rFonts w:cs="Arial"/>
          <w:szCs w:val="20"/>
        </w:rPr>
      </w:pPr>
      <w:r>
        <w:rPr>
          <w:rFonts w:cs="Arial"/>
          <w:szCs w:val="20"/>
        </w:rPr>
        <w:t>#Insert text#</w:t>
      </w:r>
    </w:p>
    <w:p w:rsidR="006028E0" w:rsidRPr="006028E0" w:rsidRDefault="006028E0" w:rsidP="006028E0">
      <w:r>
        <w:t xml:space="preserve">This review was conducted according to an </w:t>
      </w:r>
      <w:r w:rsidRPr="006028E0">
        <w:rPr>
          <w:i/>
        </w:rPr>
        <w:t xml:space="preserve">a priori </w:t>
      </w:r>
      <w:r>
        <w:t>published protocol. #Insert reference for protocol#</w:t>
      </w:r>
    </w:p>
    <w:bookmarkEnd w:id="16"/>
    <w:p w:rsidR="00432ADF" w:rsidRDefault="00432ADF" w:rsidP="00432ADF">
      <w:pPr>
        <w:widowControl w:val="0"/>
        <w:autoSpaceDE w:val="0"/>
        <w:autoSpaceDN w:val="0"/>
        <w:adjustRightInd w:val="0"/>
        <w:spacing w:before="240"/>
        <w:rPr>
          <w:rFonts w:ascii="Times New Roman" w:hAnsi="Times New Roman"/>
          <w:sz w:val="24"/>
          <w:szCs w:val="24"/>
        </w:rPr>
      </w:pPr>
      <w:r w:rsidRPr="007D184B">
        <w:rPr>
          <w:rFonts w:cs="Arial"/>
          <w:b/>
          <w:i/>
          <w:color w:val="000000"/>
          <w:szCs w:val="20"/>
        </w:rPr>
        <w:t>Subheading</w:t>
      </w:r>
      <w:r>
        <w:rPr>
          <w:rFonts w:cs="Arial"/>
          <w:color w:val="000000"/>
          <w:szCs w:val="20"/>
        </w:rPr>
        <w:t xml:space="preserve"> (if required)</w:t>
      </w:r>
    </w:p>
    <w:p w:rsidR="00432ADF" w:rsidRDefault="00432ADF" w:rsidP="00432ADF">
      <w:pPr>
        <w:widowControl w:val="0"/>
        <w:autoSpaceDE w:val="0"/>
        <w:autoSpaceDN w:val="0"/>
        <w:adjustRightInd w:val="0"/>
        <w:spacing w:before="240" w:line="240" w:lineRule="auto"/>
        <w:rPr>
          <w:rFonts w:ascii="Times New Roman" w:hAnsi="Times New Roman" w:cs="Times New Roman"/>
          <w:sz w:val="24"/>
          <w:szCs w:val="24"/>
        </w:rPr>
      </w:pPr>
      <w:bookmarkStart w:id="17" w:name="N100E3"/>
      <w:r>
        <w:rPr>
          <w:rFonts w:cs="Arial"/>
          <w:b/>
          <w:bCs/>
          <w:color w:val="000000"/>
          <w:sz w:val="24"/>
          <w:szCs w:val="24"/>
        </w:rPr>
        <w:t>Objectives</w:t>
      </w:r>
    </w:p>
    <w:p w:rsidR="006028E0" w:rsidRDefault="006028E0" w:rsidP="006028E0">
      <w:pPr>
        <w:widowControl w:val="0"/>
        <w:autoSpaceDE w:val="0"/>
        <w:autoSpaceDN w:val="0"/>
        <w:adjustRightInd w:val="0"/>
        <w:rPr>
          <w:rFonts w:ascii="Times New Roman" w:hAnsi="Times New Roman"/>
          <w:sz w:val="24"/>
          <w:szCs w:val="24"/>
        </w:rPr>
      </w:pPr>
      <w:bookmarkStart w:id="18" w:name="N1010A"/>
      <w:bookmarkEnd w:id="17"/>
      <w:r>
        <w:rPr>
          <w:rFonts w:cs="Arial"/>
          <w:color w:val="000000"/>
          <w:szCs w:val="20"/>
        </w:rPr>
        <w:t>The quantitative objective/s is/are to identify the effectiveness of #state intervention# on #state outcome#</w:t>
      </w:r>
    </w:p>
    <w:p w:rsidR="006028E0" w:rsidRDefault="006028E0" w:rsidP="006028E0">
      <w:pPr>
        <w:widowControl w:val="0"/>
        <w:autoSpaceDE w:val="0"/>
        <w:autoSpaceDN w:val="0"/>
        <w:adjustRightInd w:val="0"/>
        <w:rPr>
          <w:rFonts w:ascii="Times New Roman" w:hAnsi="Times New Roman"/>
          <w:sz w:val="24"/>
          <w:szCs w:val="24"/>
        </w:rPr>
      </w:pPr>
      <w:r>
        <w:rPr>
          <w:rFonts w:cs="Arial"/>
          <w:color w:val="000000"/>
          <w:szCs w:val="20"/>
        </w:rPr>
        <w:t>More specifically, the objectives are to identify the effectiveness of #insert text#</w:t>
      </w:r>
      <w:r>
        <w:rPr>
          <w:rFonts w:ascii="Times New Roman" w:hAnsi="Times New Roman"/>
          <w:sz w:val="24"/>
          <w:szCs w:val="24"/>
        </w:rPr>
        <w:t xml:space="preserve"> </w:t>
      </w:r>
      <w:r>
        <w:rPr>
          <w:rFonts w:cs="Arial"/>
          <w:color w:val="000000"/>
          <w:szCs w:val="20"/>
        </w:rPr>
        <w:t>on #insert text#</w:t>
      </w:r>
      <w:r>
        <w:rPr>
          <w:rFonts w:ascii="Times New Roman" w:hAnsi="Times New Roman"/>
          <w:sz w:val="24"/>
          <w:szCs w:val="24"/>
        </w:rPr>
        <w:t xml:space="preserve"> </w:t>
      </w:r>
      <w:r>
        <w:rPr>
          <w:rFonts w:cs="Arial"/>
          <w:color w:val="000000"/>
          <w:szCs w:val="20"/>
        </w:rPr>
        <w:t>in #insert text#</w:t>
      </w:r>
    </w:p>
    <w:p w:rsidR="006028E0" w:rsidRDefault="006028E0" w:rsidP="006028E0">
      <w:pPr>
        <w:widowControl w:val="0"/>
        <w:autoSpaceDE w:val="0"/>
        <w:autoSpaceDN w:val="0"/>
        <w:adjustRightInd w:val="0"/>
        <w:rPr>
          <w:rFonts w:ascii="Times New Roman" w:hAnsi="Times New Roman"/>
          <w:sz w:val="24"/>
          <w:szCs w:val="24"/>
        </w:rPr>
      </w:pPr>
      <w:r>
        <w:rPr>
          <w:rFonts w:cs="Arial"/>
          <w:color w:val="000000"/>
          <w:szCs w:val="20"/>
        </w:rPr>
        <w:t>The qualitative objective/s is/are to identify the meaningfulness/appropriateness of #modify text as appropriate# of #phenomena of interest#.</w:t>
      </w:r>
    </w:p>
    <w:p w:rsidR="006028E0" w:rsidRDefault="006028E0" w:rsidP="006028E0">
      <w:pPr>
        <w:widowControl w:val="0"/>
        <w:autoSpaceDE w:val="0"/>
        <w:autoSpaceDN w:val="0"/>
        <w:adjustRightInd w:val="0"/>
        <w:rPr>
          <w:rFonts w:ascii="Times New Roman" w:hAnsi="Times New Roman"/>
          <w:sz w:val="24"/>
          <w:szCs w:val="24"/>
        </w:rPr>
      </w:pPr>
      <w:r>
        <w:rPr>
          <w:rFonts w:cs="Arial"/>
          <w:color w:val="000000"/>
          <w:szCs w:val="20"/>
        </w:rPr>
        <w:t>The textual objective/s is/are to identify the findings of #describe#</w:t>
      </w:r>
    </w:p>
    <w:p w:rsidR="006028E0" w:rsidRDefault="006028E0" w:rsidP="006028E0">
      <w:pPr>
        <w:widowControl w:val="0"/>
        <w:autoSpaceDE w:val="0"/>
        <w:autoSpaceDN w:val="0"/>
        <w:adjustRightInd w:val="0"/>
        <w:rPr>
          <w:rFonts w:ascii="Times New Roman" w:hAnsi="Times New Roman"/>
          <w:sz w:val="24"/>
          <w:szCs w:val="24"/>
        </w:rPr>
      </w:pPr>
      <w:r>
        <w:rPr>
          <w:rFonts w:cs="Arial"/>
          <w:color w:val="000000"/>
          <w:szCs w:val="20"/>
        </w:rPr>
        <w:t>The economic objective/s of this review is/are to identify the cost effectiveness, cost benefit, cost minimization, cost utility #modify text as appropriate# of #state intervention# on #state outcome#</w:t>
      </w:r>
    </w:p>
    <w:p w:rsidR="006028E0" w:rsidRDefault="006028E0" w:rsidP="006028E0">
      <w:pPr>
        <w:widowControl w:val="0"/>
        <w:autoSpaceDE w:val="0"/>
        <w:autoSpaceDN w:val="0"/>
        <w:adjustRightInd w:val="0"/>
        <w:rPr>
          <w:rFonts w:ascii="Times New Roman" w:hAnsi="Times New Roman"/>
          <w:sz w:val="24"/>
          <w:szCs w:val="24"/>
        </w:rPr>
      </w:pPr>
      <w:r>
        <w:rPr>
          <w:rFonts w:cs="Arial"/>
          <w:color w:val="000000"/>
          <w:szCs w:val="20"/>
        </w:rPr>
        <w:t>More specifically, the objectives are to identify the evidence on:</w:t>
      </w:r>
    </w:p>
    <w:p w:rsidR="006028E0" w:rsidRDefault="006028E0" w:rsidP="006028E0">
      <w:pPr>
        <w:widowControl w:val="0"/>
        <w:autoSpaceDE w:val="0"/>
        <w:autoSpaceDN w:val="0"/>
        <w:adjustRightInd w:val="0"/>
        <w:rPr>
          <w:rFonts w:ascii="Times New Roman" w:hAnsi="Times New Roman"/>
          <w:sz w:val="24"/>
          <w:szCs w:val="24"/>
        </w:rPr>
      </w:pPr>
      <w:r>
        <w:rPr>
          <w:rFonts w:cs="Arial"/>
          <w:color w:val="000000"/>
          <w:szCs w:val="20"/>
        </w:rPr>
        <w:t>The cost effectiveness, cost benefit, cost minimization, cost utility #modify text as appropriate# of #insert text# compared to #insert text# on #insert text#</w:t>
      </w:r>
      <w:r>
        <w:rPr>
          <w:rFonts w:ascii="Times New Roman" w:hAnsi="Times New Roman"/>
          <w:sz w:val="24"/>
          <w:szCs w:val="24"/>
        </w:rPr>
        <w:t xml:space="preserve"> </w:t>
      </w:r>
      <w:r>
        <w:rPr>
          <w:rFonts w:cs="Arial"/>
          <w:color w:val="000000"/>
          <w:szCs w:val="20"/>
        </w:rPr>
        <w:t>in #insert text#</w:t>
      </w:r>
    </w:p>
    <w:p w:rsidR="00432ADF" w:rsidRDefault="00432ADF" w:rsidP="00432ADF">
      <w:pPr>
        <w:widowControl w:val="0"/>
        <w:autoSpaceDE w:val="0"/>
        <w:autoSpaceDN w:val="0"/>
        <w:adjustRightInd w:val="0"/>
        <w:spacing w:line="240" w:lineRule="auto"/>
        <w:rPr>
          <w:rFonts w:ascii="Times New Roman" w:hAnsi="Times New Roman" w:cs="Times New Roman"/>
          <w:sz w:val="24"/>
          <w:szCs w:val="24"/>
        </w:rPr>
      </w:pPr>
      <w:r>
        <w:rPr>
          <w:rFonts w:cs="Arial"/>
          <w:b/>
          <w:bCs/>
          <w:color w:val="000000"/>
          <w:sz w:val="24"/>
          <w:szCs w:val="24"/>
        </w:rPr>
        <w:t>Inclusion criteria</w:t>
      </w:r>
    </w:p>
    <w:p w:rsidR="00432ADF" w:rsidRDefault="00432ADF" w:rsidP="00432ADF">
      <w:pPr>
        <w:widowControl w:val="0"/>
        <w:autoSpaceDE w:val="0"/>
        <w:autoSpaceDN w:val="0"/>
        <w:adjustRightInd w:val="0"/>
        <w:spacing w:line="240" w:lineRule="auto"/>
        <w:rPr>
          <w:rFonts w:ascii="Times New Roman" w:hAnsi="Times New Roman" w:cs="Times New Roman"/>
          <w:sz w:val="24"/>
          <w:szCs w:val="24"/>
        </w:rPr>
      </w:pPr>
      <w:bookmarkStart w:id="19" w:name="N1010D"/>
      <w:bookmarkEnd w:id="18"/>
      <w:r>
        <w:rPr>
          <w:rFonts w:cs="Arial"/>
          <w:b/>
          <w:bCs/>
          <w:i/>
          <w:iCs/>
          <w:color w:val="000000"/>
          <w:szCs w:val="20"/>
        </w:rPr>
        <w:t>Types of participants</w:t>
      </w:r>
    </w:p>
    <w:p w:rsidR="006028E0" w:rsidRDefault="006028E0" w:rsidP="006028E0">
      <w:pPr>
        <w:widowControl w:val="0"/>
        <w:autoSpaceDE w:val="0"/>
        <w:autoSpaceDN w:val="0"/>
        <w:adjustRightInd w:val="0"/>
        <w:rPr>
          <w:rFonts w:ascii="Times New Roman" w:hAnsi="Times New Roman"/>
          <w:sz w:val="24"/>
          <w:szCs w:val="24"/>
        </w:rPr>
      </w:pPr>
      <w:bookmarkStart w:id="20" w:name="N1011F"/>
      <w:bookmarkEnd w:id="19"/>
      <w:r>
        <w:rPr>
          <w:rFonts w:cs="Arial"/>
          <w:color w:val="000000"/>
          <w:szCs w:val="20"/>
        </w:rPr>
        <w:t xml:space="preserve">This review considered studies that included #describe </w:t>
      </w:r>
      <w:proofErr w:type="gramStart"/>
      <w:r>
        <w:rPr>
          <w:rFonts w:cs="Arial"/>
          <w:color w:val="000000"/>
          <w:szCs w:val="20"/>
        </w:rPr>
        <w:t>participants</w:t>
      </w:r>
      <w:proofErr w:type="gramEnd"/>
      <w:r>
        <w:rPr>
          <w:rFonts w:cs="Arial"/>
          <w:color w:val="000000"/>
          <w:szCs w:val="20"/>
        </w:rPr>
        <w:t>#</w:t>
      </w:r>
    </w:p>
    <w:p w:rsidR="00432ADF" w:rsidRDefault="00432ADF" w:rsidP="00432ADF">
      <w:pPr>
        <w:widowControl w:val="0"/>
        <w:autoSpaceDE w:val="0"/>
        <w:autoSpaceDN w:val="0"/>
        <w:adjustRightInd w:val="0"/>
        <w:spacing w:line="240" w:lineRule="auto"/>
        <w:rPr>
          <w:rFonts w:ascii="Times New Roman" w:hAnsi="Times New Roman" w:cs="Times New Roman"/>
          <w:sz w:val="24"/>
          <w:szCs w:val="24"/>
        </w:rPr>
      </w:pPr>
      <w:r>
        <w:rPr>
          <w:rFonts w:cs="Arial"/>
          <w:b/>
          <w:bCs/>
          <w:i/>
          <w:iCs/>
          <w:color w:val="000000"/>
          <w:szCs w:val="20"/>
        </w:rPr>
        <w:t>Types of intervention(s)/phenomena of interest</w:t>
      </w:r>
    </w:p>
    <w:p w:rsidR="006028E0" w:rsidRDefault="006028E0" w:rsidP="006028E0">
      <w:pPr>
        <w:widowControl w:val="0"/>
        <w:autoSpaceDE w:val="0"/>
        <w:autoSpaceDN w:val="0"/>
        <w:adjustRightInd w:val="0"/>
        <w:rPr>
          <w:rFonts w:ascii="Times New Roman" w:hAnsi="Times New Roman"/>
          <w:sz w:val="24"/>
          <w:szCs w:val="24"/>
        </w:rPr>
      </w:pPr>
      <w:bookmarkStart w:id="21" w:name="N10131"/>
      <w:bookmarkEnd w:id="20"/>
      <w:r>
        <w:rPr>
          <w:rFonts w:cs="Arial"/>
          <w:color w:val="000000"/>
          <w:szCs w:val="20"/>
        </w:rPr>
        <w:t>This review considered studies that evaluated #insert text#</w:t>
      </w:r>
    </w:p>
    <w:p w:rsidR="00432ADF" w:rsidRDefault="00432ADF" w:rsidP="00432ADF">
      <w:pPr>
        <w:widowControl w:val="0"/>
        <w:autoSpaceDE w:val="0"/>
        <w:autoSpaceDN w:val="0"/>
        <w:adjustRightInd w:val="0"/>
        <w:spacing w:line="240" w:lineRule="auto"/>
        <w:rPr>
          <w:rFonts w:ascii="Times New Roman" w:hAnsi="Times New Roman" w:cs="Times New Roman"/>
          <w:sz w:val="24"/>
          <w:szCs w:val="24"/>
        </w:rPr>
      </w:pPr>
      <w:r>
        <w:rPr>
          <w:rFonts w:cs="Arial"/>
          <w:b/>
          <w:bCs/>
          <w:i/>
          <w:iCs/>
          <w:color w:val="000000"/>
          <w:szCs w:val="20"/>
        </w:rPr>
        <w:t>Types of studies</w:t>
      </w:r>
    </w:p>
    <w:p w:rsidR="006028E0" w:rsidRDefault="006028E0" w:rsidP="006028E0">
      <w:pPr>
        <w:widowControl w:val="0"/>
        <w:autoSpaceDE w:val="0"/>
        <w:autoSpaceDN w:val="0"/>
        <w:adjustRightInd w:val="0"/>
        <w:rPr>
          <w:rFonts w:ascii="Times New Roman" w:hAnsi="Times New Roman" w:cs="Times New Roman"/>
          <w:sz w:val="24"/>
          <w:szCs w:val="24"/>
        </w:rPr>
      </w:pPr>
      <w:bookmarkStart w:id="22" w:name="N10188"/>
      <w:bookmarkEnd w:id="21"/>
      <w:r>
        <w:rPr>
          <w:rFonts w:cs="Arial"/>
          <w:color w:val="000000"/>
          <w:szCs w:val="20"/>
        </w:rPr>
        <w:t>The quantitative component of the review considered both experimental and epidemiological study designs including randomized controlled trials, non-randomized controlled trials, quasi-experimental studies, before and after studies, prospective and retrospective cohort studies, case control studies and analytical cross sectional studies #modify text as appropriate# for inclusion. The quantitative component of the review also considered descriptive epidemiological study designs including case series, individual case reports and descriptive cross sectional studies #modify text as appropriate# for inclusion.</w:t>
      </w:r>
    </w:p>
    <w:p w:rsidR="006028E0" w:rsidRPr="00FC3497" w:rsidRDefault="006028E0" w:rsidP="006028E0">
      <w:pPr>
        <w:widowControl w:val="0"/>
        <w:autoSpaceDE w:val="0"/>
        <w:autoSpaceDN w:val="0"/>
        <w:adjustRightInd w:val="0"/>
        <w:rPr>
          <w:rFonts w:ascii="Times New Roman" w:hAnsi="Times New Roman" w:cs="Times New Roman"/>
          <w:sz w:val="24"/>
          <w:szCs w:val="24"/>
          <w:lang w:val="en-US"/>
        </w:rPr>
      </w:pPr>
      <w:r w:rsidRPr="00FC3497">
        <w:rPr>
          <w:rFonts w:cs="Arial"/>
          <w:color w:val="000000"/>
          <w:szCs w:val="20"/>
          <w:lang w:val="en-US"/>
        </w:rPr>
        <w:t>The qualitati</w:t>
      </w:r>
      <w:r>
        <w:rPr>
          <w:rFonts w:cs="Arial"/>
          <w:color w:val="000000"/>
          <w:szCs w:val="20"/>
          <w:lang w:val="en-US"/>
        </w:rPr>
        <w:t xml:space="preserve">ve component of the review </w:t>
      </w:r>
      <w:r w:rsidRPr="00FC3497">
        <w:rPr>
          <w:rFonts w:cs="Arial"/>
          <w:color w:val="000000"/>
          <w:szCs w:val="20"/>
          <w:lang w:val="en-US"/>
        </w:rPr>
        <w:t>consider</w:t>
      </w:r>
      <w:r>
        <w:rPr>
          <w:rFonts w:cs="Arial"/>
          <w:color w:val="000000"/>
          <w:szCs w:val="20"/>
          <w:lang w:val="en-US"/>
        </w:rPr>
        <w:t>ed</w:t>
      </w:r>
      <w:r w:rsidRPr="00FC3497">
        <w:rPr>
          <w:rFonts w:cs="Arial"/>
          <w:color w:val="000000"/>
          <w:szCs w:val="20"/>
          <w:lang w:val="en-US"/>
        </w:rPr>
        <w:t xml:space="preserve"> studies that focus</w:t>
      </w:r>
      <w:r>
        <w:rPr>
          <w:rFonts w:cs="Arial"/>
          <w:color w:val="000000"/>
          <w:szCs w:val="20"/>
          <w:lang w:val="en-US"/>
        </w:rPr>
        <w:t>ed</w:t>
      </w:r>
      <w:r w:rsidRPr="00FC3497">
        <w:rPr>
          <w:rFonts w:cs="Arial"/>
          <w:color w:val="000000"/>
          <w:szCs w:val="20"/>
          <w:lang w:val="en-US"/>
        </w:rPr>
        <w:t xml:space="preserve"> on qualitative data including, designs such as phenomenology, grounded theory, ethnography, action</w:t>
      </w:r>
      <w:r>
        <w:rPr>
          <w:rFonts w:cs="Arial"/>
          <w:color w:val="000000"/>
          <w:szCs w:val="20"/>
          <w:lang w:val="en-US"/>
        </w:rPr>
        <w:t xml:space="preserve"> research and feminist research #modify text as appropriate#. </w:t>
      </w:r>
    </w:p>
    <w:p w:rsidR="006028E0" w:rsidRDefault="006028E0" w:rsidP="006028E0">
      <w:pPr>
        <w:widowControl w:val="0"/>
        <w:autoSpaceDE w:val="0"/>
        <w:autoSpaceDN w:val="0"/>
        <w:adjustRightInd w:val="0"/>
        <w:rPr>
          <w:rFonts w:ascii="Times New Roman" w:hAnsi="Times New Roman" w:cs="Times New Roman"/>
          <w:sz w:val="24"/>
          <w:szCs w:val="24"/>
        </w:rPr>
      </w:pPr>
      <w:r>
        <w:rPr>
          <w:rFonts w:cs="Arial"/>
          <w:color w:val="000000"/>
          <w:szCs w:val="20"/>
        </w:rPr>
        <w:t xml:space="preserve">In the absence of research studies, other text such as opinion papers and reports were considered. </w:t>
      </w:r>
      <w:r>
        <w:rPr>
          <w:rFonts w:cs="Arial"/>
          <w:color w:val="000000"/>
          <w:szCs w:val="20"/>
        </w:rPr>
        <w:lastRenderedPageBreak/>
        <w:t xml:space="preserve">The textual component of the review considered expert </w:t>
      </w:r>
      <w:proofErr w:type="gramStart"/>
      <w:r>
        <w:rPr>
          <w:rFonts w:cs="Arial"/>
          <w:color w:val="000000"/>
          <w:szCs w:val="20"/>
        </w:rPr>
        <w:t>opinion,</w:t>
      </w:r>
      <w:proofErr w:type="gramEnd"/>
      <w:r>
        <w:rPr>
          <w:rFonts w:cs="Arial"/>
          <w:color w:val="000000"/>
          <w:szCs w:val="20"/>
        </w:rPr>
        <w:t xml:space="preserve"> discussion papers, position papers and other text #modify text as appropriate#. </w:t>
      </w:r>
    </w:p>
    <w:p w:rsidR="006028E0" w:rsidRDefault="006028E0" w:rsidP="006028E0">
      <w:pPr>
        <w:widowControl w:val="0"/>
        <w:autoSpaceDE w:val="0"/>
        <w:autoSpaceDN w:val="0"/>
        <w:adjustRightInd w:val="0"/>
        <w:rPr>
          <w:rFonts w:ascii="Times New Roman" w:hAnsi="Times New Roman" w:cs="Times New Roman"/>
          <w:sz w:val="24"/>
          <w:szCs w:val="24"/>
        </w:rPr>
      </w:pPr>
      <w:r>
        <w:rPr>
          <w:rFonts w:cs="Arial"/>
          <w:color w:val="000000"/>
          <w:szCs w:val="20"/>
        </w:rPr>
        <w:t>The economic component of the review will consider cost effectiveness, cost benefit, cost minimization, cost utility #</w:t>
      </w:r>
      <w:proofErr w:type="gramStart"/>
      <w:r>
        <w:rPr>
          <w:rFonts w:cs="Arial"/>
          <w:color w:val="000000"/>
          <w:szCs w:val="20"/>
        </w:rPr>
        <w:t>modify</w:t>
      </w:r>
      <w:proofErr w:type="gramEnd"/>
      <w:r>
        <w:rPr>
          <w:rFonts w:cs="Arial"/>
          <w:color w:val="000000"/>
          <w:szCs w:val="20"/>
        </w:rPr>
        <w:t xml:space="preserve"> text as appropriate# studies.</w:t>
      </w:r>
    </w:p>
    <w:p w:rsidR="00432ADF" w:rsidRDefault="00432ADF" w:rsidP="00432ADF">
      <w:pPr>
        <w:widowControl w:val="0"/>
        <w:autoSpaceDE w:val="0"/>
        <w:autoSpaceDN w:val="0"/>
        <w:adjustRightInd w:val="0"/>
        <w:spacing w:line="240" w:lineRule="auto"/>
        <w:rPr>
          <w:rFonts w:cs="Arial"/>
          <w:b/>
          <w:bCs/>
          <w:i/>
          <w:iCs/>
          <w:color w:val="000000"/>
          <w:szCs w:val="20"/>
        </w:rPr>
      </w:pPr>
    </w:p>
    <w:p w:rsidR="00432ADF" w:rsidRDefault="00432ADF" w:rsidP="00432ADF">
      <w:pPr>
        <w:widowControl w:val="0"/>
        <w:autoSpaceDE w:val="0"/>
        <w:autoSpaceDN w:val="0"/>
        <w:adjustRightInd w:val="0"/>
        <w:spacing w:line="240" w:lineRule="auto"/>
        <w:rPr>
          <w:rFonts w:ascii="Times New Roman" w:hAnsi="Times New Roman" w:cs="Times New Roman"/>
          <w:sz w:val="24"/>
          <w:szCs w:val="24"/>
        </w:rPr>
      </w:pPr>
      <w:r>
        <w:rPr>
          <w:rFonts w:cs="Arial"/>
          <w:b/>
          <w:bCs/>
          <w:i/>
          <w:iCs/>
          <w:color w:val="000000"/>
          <w:szCs w:val="20"/>
        </w:rPr>
        <w:t>Types of outcomes</w:t>
      </w:r>
    </w:p>
    <w:bookmarkEnd w:id="22"/>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This review consider</w:t>
      </w:r>
      <w:r w:rsidR="006028E0">
        <w:rPr>
          <w:rFonts w:cs="Arial"/>
          <w:color w:val="000000"/>
          <w:szCs w:val="20"/>
        </w:rPr>
        <w:t>ed</w:t>
      </w:r>
      <w:r>
        <w:rPr>
          <w:rFonts w:cs="Arial"/>
          <w:color w:val="000000"/>
          <w:szCs w:val="20"/>
        </w:rPr>
        <w:t xml:space="preserve"> studies that include</w:t>
      </w:r>
      <w:r w:rsidR="006028E0">
        <w:rPr>
          <w:rFonts w:cs="Arial"/>
          <w:color w:val="000000"/>
          <w:szCs w:val="20"/>
        </w:rPr>
        <w:t xml:space="preserve">d the following </w:t>
      </w:r>
      <w:proofErr w:type="spellStart"/>
      <w:r w:rsidR="006028E0">
        <w:rPr>
          <w:rFonts w:cs="Arial"/>
          <w:color w:val="000000"/>
          <w:szCs w:val="20"/>
        </w:rPr>
        <w:t>outcoms</w:t>
      </w:r>
      <w:proofErr w:type="spellEnd"/>
      <w:r>
        <w:rPr>
          <w:rFonts w:cs="Arial"/>
          <w:color w:val="000000"/>
          <w:szCs w:val="20"/>
        </w:rPr>
        <w:t>: #insert text#</w:t>
      </w:r>
    </w:p>
    <w:p w:rsidR="00432ADF" w:rsidRDefault="00432ADF" w:rsidP="00432ADF">
      <w:pPr>
        <w:widowControl w:val="0"/>
        <w:autoSpaceDE w:val="0"/>
        <w:autoSpaceDN w:val="0"/>
        <w:adjustRightInd w:val="0"/>
        <w:spacing w:before="240" w:line="240" w:lineRule="auto"/>
        <w:rPr>
          <w:rFonts w:ascii="Times New Roman" w:hAnsi="Times New Roman" w:cs="Times New Roman"/>
          <w:sz w:val="24"/>
          <w:szCs w:val="24"/>
        </w:rPr>
      </w:pPr>
      <w:bookmarkStart w:id="23" w:name="N10194"/>
      <w:r>
        <w:rPr>
          <w:rFonts w:cs="Arial"/>
          <w:b/>
          <w:bCs/>
          <w:color w:val="000000"/>
          <w:sz w:val="24"/>
          <w:szCs w:val="24"/>
        </w:rPr>
        <w:t>Search strategy</w:t>
      </w:r>
    </w:p>
    <w:bookmarkEnd w:id="23"/>
    <w:p w:rsidR="00432ADF" w:rsidRDefault="006028E0" w:rsidP="00432ADF">
      <w:pPr>
        <w:widowControl w:val="0"/>
        <w:autoSpaceDE w:val="0"/>
        <w:autoSpaceDN w:val="0"/>
        <w:adjustRightInd w:val="0"/>
        <w:rPr>
          <w:rFonts w:ascii="Times New Roman" w:hAnsi="Times New Roman" w:cs="Times New Roman"/>
          <w:sz w:val="24"/>
          <w:szCs w:val="24"/>
        </w:rPr>
      </w:pPr>
      <w:r>
        <w:rPr>
          <w:rFonts w:cs="Arial"/>
          <w:color w:val="000000"/>
          <w:szCs w:val="20"/>
        </w:rPr>
        <w:t>The search strategy aimed</w:t>
      </w:r>
      <w:r w:rsidR="00432ADF">
        <w:rPr>
          <w:rFonts w:cs="Arial"/>
          <w:color w:val="000000"/>
          <w:szCs w:val="20"/>
        </w:rPr>
        <w:t xml:space="preserve"> to find both published and unpublished studies. A three-step search strategy </w:t>
      </w:r>
      <w:r>
        <w:rPr>
          <w:rFonts w:cs="Arial"/>
          <w:color w:val="000000"/>
          <w:szCs w:val="20"/>
        </w:rPr>
        <w:t>was</w:t>
      </w:r>
      <w:r w:rsidR="00432ADF">
        <w:rPr>
          <w:rFonts w:cs="Arial"/>
          <w:color w:val="000000"/>
          <w:szCs w:val="20"/>
        </w:rPr>
        <w:t xml:space="preserve"> utilised in this review. An initial limited search of </w:t>
      </w:r>
      <w:r w:rsidR="00432ADF" w:rsidRPr="007D3D8B">
        <w:rPr>
          <w:rFonts w:cs="Arial"/>
          <w:color w:val="0070C0"/>
          <w:szCs w:val="20"/>
        </w:rPr>
        <w:t>MEDLINE</w:t>
      </w:r>
      <w:r w:rsidR="00432ADF">
        <w:rPr>
          <w:rFonts w:cs="Arial"/>
          <w:color w:val="000000"/>
          <w:szCs w:val="20"/>
        </w:rPr>
        <w:t xml:space="preserve"> and </w:t>
      </w:r>
      <w:r w:rsidR="00432ADF" w:rsidRPr="007D3D8B">
        <w:rPr>
          <w:rFonts w:cs="Arial"/>
          <w:color w:val="0070C0"/>
          <w:szCs w:val="20"/>
        </w:rPr>
        <w:t>CINAHL</w:t>
      </w:r>
      <w:r w:rsidR="00432ADF">
        <w:rPr>
          <w:rFonts w:cs="Arial"/>
          <w:color w:val="000000"/>
          <w:szCs w:val="20"/>
        </w:rPr>
        <w:t xml:space="preserve"> #change as appropriate# </w:t>
      </w:r>
      <w:r>
        <w:rPr>
          <w:rFonts w:cs="Arial"/>
          <w:color w:val="000000"/>
          <w:szCs w:val="20"/>
        </w:rPr>
        <w:t>was</w:t>
      </w:r>
      <w:r w:rsidR="00432ADF">
        <w:rPr>
          <w:rFonts w:cs="Arial"/>
          <w:color w:val="000000"/>
          <w:szCs w:val="20"/>
        </w:rPr>
        <w:t xml:space="preserve"> undertaken followed by analysis of the text words contained in the title and abstract, and of the index terms used to describe article. A second search using all identified keywords and index terms </w:t>
      </w:r>
      <w:r>
        <w:rPr>
          <w:rFonts w:cs="Arial"/>
          <w:color w:val="000000"/>
          <w:szCs w:val="20"/>
        </w:rPr>
        <w:t xml:space="preserve">was </w:t>
      </w:r>
      <w:r w:rsidR="00432ADF">
        <w:rPr>
          <w:rFonts w:cs="Arial"/>
          <w:color w:val="000000"/>
          <w:szCs w:val="20"/>
        </w:rPr>
        <w:t xml:space="preserve">undertaken across all included databases. Thirdly, the reference list of all identified reports and articles </w:t>
      </w:r>
      <w:r>
        <w:rPr>
          <w:rFonts w:cs="Arial"/>
          <w:color w:val="000000"/>
          <w:szCs w:val="20"/>
        </w:rPr>
        <w:t>was</w:t>
      </w:r>
      <w:r w:rsidR="00432ADF">
        <w:rPr>
          <w:rFonts w:cs="Arial"/>
          <w:color w:val="000000"/>
          <w:szCs w:val="20"/>
        </w:rPr>
        <w:t xml:space="preserve"> searched for additional studies. Studies published in #insert language(s</w:t>
      </w:r>
      <w:proofErr w:type="gramStart"/>
      <w:r w:rsidR="00432ADF">
        <w:rPr>
          <w:rFonts w:cs="Arial"/>
          <w:color w:val="000000"/>
          <w:szCs w:val="20"/>
        </w:rPr>
        <w:t>)#</w:t>
      </w:r>
      <w:proofErr w:type="gramEnd"/>
      <w:r w:rsidR="00432ADF">
        <w:rPr>
          <w:rFonts w:cs="Arial"/>
          <w:color w:val="000000"/>
          <w:szCs w:val="20"/>
        </w:rPr>
        <w:t xml:space="preserve"> </w:t>
      </w:r>
      <w:r>
        <w:rPr>
          <w:rFonts w:cs="Arial"/>
          <w:color w:val="000000"/>
          <w:szCs w:val="20"/>
        </w:rPr>
        <w:t>were</w:t>
      </w:r>
      <w:r w:rsidR="00432ADF">
        <w:rPr>
          <w:rFonts w:cs="Arial"/>
          <w:color w:val="000000"/>
          <w:szCs w:val="20"/>
        </w:rPr>
        <w:t xml:space="preserve"> considered for inclusion in this review. Studies published #insert dates# </w:t>
      </w:r>
      <w:r>
        <w:rPr>
          <w:rFonts w:cs="Arial"/>
          <w:color w:val="000000"/>
          <w:szCs w:val="20"/>
        </w:rPr>
        <w:t>were</w:t>
      </w:r>
      <w:r w:rsidR="00432ADF">
        <w:rPr>
          <w:rFonts w:cs="Arial"/>
          <w:color w:val="000000"/>
          <w:szCs w:val="20"/>
        </w:rPr>
        <w:t xml:space="preserve"> considered for inclusion in this review.</w:t>
      </w:r>
    </w:p>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The databases searched include</w:t>
      </w:r>
      <w:r w:rsidR="006028E0">
        <w:rPr>
          <w:rFonts w:cs="Arial"/>
          <w:color w:val="000000"/>
          <w:szCs w:val="20"/>
        </w:rPr>
        <w:t>d</w:t>
      </w:r>
      <w:r>
        <w:rPr>
          <w:rFonts w:cs="Arial"/>
          <w:color w:val="000000"/>
          <w:szCs w:val="20"/>
        </w:rPr>
        <w:t>:</w:t>
      </w:r>
    </w:p>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w:t>
      </w:r>
      <w:proofErr w:type="gramStart"/>
      <w:r>
        <w:rPr>
          <w:rFonts w:cs="Arial"/>
          <w:color w:val="000000"/>
          <w:szCs w:val="20"/>
        </w:rPr>
        <w:t>insert</w:t>
      </w:r>
      <w:proofErr w:type="gramEnd"/>
      <w:r>
        <w:rPr>
          <w:rFonts w:cs="Arial"/>
          <w:color w:val="000000"/>
          <w:szCs w:val="20"/>
        </w:rPr>
        <w:t xml:space="preserve"> text#</w:t>
      </w:r>
    </w:p>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The sea</w:t>
      </w:r>
      <w:r w:rsidR="006028E0">
        <w:rPr>
          <w:rFonts w:cs="Arial"/>
          <w:color w:val="000000"/>
          <w:szCs w:val="20"/>
        </w:rPr>
        <w:t>rch for unpublished studies</w:t>
      </w:r>
      <w:r>
        <w:rPr>
          <w:rFonts w:cs="Arial"/>
          <w:color w:val="000000"/>
          <w:szCs w:val="20"/>
        </w:rPr>
        <w:t xml:space="preserve"> include</w:t>
      </w:r>
      <w:r w:rsidR="006028E0">
        <w:rPr>
          <w:rFonts w:cs="Arial"/>
          <w:color w:val="000000"/>
          <w:szCs w:val="20"/>
        </w:rPr>
        <w:t>d</w:t>
      </w:r>
      <w:r>
        <w:rPr>
          <w:rFonts w:cs="Arial"/>
          <w:color w:val="000000"/>
          <w:szCs w:val="20"/>
        </w:rPr>
        <w:t>:</w:t>
      </w:r>
    </w:p>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w:t>
      </w:r>
      <w:proofErr w:type="gramStart"/>
      <w:r>
        <w:rPr>
          <w:rFonts w:cs="Arial"/>
          <w:color w:val="000000"/>
          <w:szCs w:val="20"/>
        </w:rPr>
        <w:t>insert</w:t>
      </w:r>
      <w:proofErr w:type="gramEnd"/>
      <w:r>
        <w:rPr>
          <w:rFonts w:cs="Arial"/>
          <w:color w:val="000000"/>
          <w:szCs w:val="20"/>
        </w:rPr>
        <w:t xml:space="preserve"> text#</w:t>
      </w:r>
    </w:p>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I</w:t>
      </w:r>
      <w:r w:rsidR="006028E0">
        <w:rPr>
          <w:rFonts w:cs="Arial"/>
          <w:color w:val="000000"/>
          <w:szCs w:val="20"/>
        </w:rPr>
        <w:t>nitial keywords to be used were</w:t>
      </w:r>
      <w:r>
        <w:rPr>
          <w:rFonts w:cs="Arial"/>
          <w:color w:val="000000"/>
          <w:szCs w:val="20"/>
        </w:rPr>
        <w:t>:</w:t>
      </w:r>
    </w:p>
    <w:p w:rsidR="00432ADF" w:rsidRDefault="00432ADF" w:rsidP="00432ADF">
      <w:pPr>
        <w:widowControl w:val="0"/>
        <w:autoSpaceDE w:val="0"/>
        <w:autoSpaceDN w:val="0"/>
        <w:adjustRightInd w:val="0"/>
        <w:rPr>
          <w:rFonts w:cs="Arial"/>
          <w:color w:val="000000"/>
          <w:szCs w:val="20"/>
        </w:rPr>
      </w:pPr>
      <w:r>
        <w:rPr>
          <w:rFonts w:cs="Arial"/>
          <w:color w:val="000000"/>
          <w:szCs w:val="20"/>
        </w:rPr>
        <w:t>#</w:t>
      </w:r>
      <w:proofErr w:type="gramStart"/>
      <w:r>
        <w:rPr>
          <w:rFonts w:cs="Arial"/>
          <w:color w:val="000000"/>
          <w:szCs w:val="20"/>
        </w:rPr>
        <w:t>insert</w:t>
      </w:r>
      <w:proofErr w:type="gramEnd"/>
      <w:r>
        <w:rPr>
          <w:rFonts w:cs="Arial"/>
          <w:color w:val="000000"/>
          <w:szCs w:val="20"/>
        </w:rPr>
        <w:t xml:space="preserve"> text#</w:t>
      </w:r>
    </w:p>
    <w:p w:rsidR="006028E0" w:rsidRDefault="006028E0" w:rsidP="00432ADF">
      <w:pPr>
        <w:widowControl w:val="0"/>
        <w:autoSpaceDE w:val="0"/>
        <w:autoSpaceDN w:val="0"/>
        <w:adjustRightInd w:val="0"/>
        <w:rPr>
          <w:rFonts w:ascii="Times New Roman" w:hAnsi="Times New Roman" w:cs="Times New Roman"/>
          <w:sz w:val="24"/>
          <w:szCs w:val="24"/>
        </w:rPr>
      </w:pPr>
      <w:r>
        <w:rPr>
          <w:rFonts w:cs="Arial"/>
          <w:color w:val="000000"/>
          <w:szCs w:val="20"/>
        </w:rPr>
        <w:t xml:space="preserve">The full search strategy is provided in Appendix #modify number as appropriate#.  </w:t>
      </w:r>
    </w:p>
    <w:p w:rsidR="00432ADF" w:rsidRDefault="00432ADF" w:rsidP="00432ADF">
      <w:pPr>
        <w:widowControl w:val="0"/>
        <w:autoSpaceDE w:val="0"/>
        <w:autoSpaceDN w:val="0"/>
        <w:adjustRightInd w:val="0"/>
        <w:spacing w:before="240" w:line="240" w:lineRule="auto"/>
        <w:rPr>
          <w:rFonts w:ascii="Times New Roman" w:hAnsi="Times New Roman" w:cs="Times New Roman"/>
          <w:sz w:val="24"/>
          <w:szCs w:val="24"/>
        </w:rPr>
      </w:pPr>
      <w:bookmarkStart w:id="24" w:name="N101AF"/>
      <w:r>
        <w:rPr>
          <w:rFonts w:cs="Arial"/>
          <w:b/>
          <w:bCs/>
          <w:color w:val="000000"/>
          <w:sz w:val="24"/>
          <w:szCs w:val="24"/>
        </w:rPr>
        <w:t>Method of the review</w:t>
      </w:r>
    </w:p>
    <w:bookmarkEnd w:id="24"/>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 xml:space="preserve">Quantitative papers selected for retrieval </w:t>
      </w:r>
      <w:r w:rsidR="006028E0">
        <w:rPr>
          <w:rFonts w:cs="Arial"/>
          <w:color w:val="000000"/>
          <w:szCs w:val="20"/>
        </w:rPr>
        <w:t>were</w:t>
      </w:r>
      <w:r>
        <w:rPr>
          <w:rFonts w:cs="Arial"/>
          <w:color w:val="000000"/>
          <w:szCs w:val="20"/>
        </w:rPr>
        <w:t xml:space="preserve"> assessed by two independent reviewers for methodological validity prior to inclusion in the review using standardized critical appraisal instruments from the Joanna Briggs Institute </w:t>
      </w:r>
      <w:proofErr w:type="spellStart"/>
      <w:r>
        <w:rPr>
          <w:rFonts w:cs="Arial"/>
          <w:color w:val="000000"/>
          <w:szCs w:val="20"/>
        </w:rPr>
        <w:t>Meta Analysis</w:t>
      </w:r>
      <w:proofErr w:type="spellEnd"/>
      <w:r>
        <w:rPr>
          <w:rFonts w:cs="Arial"/>
          <w:color w:val="000000"/>
          <w:szCs w:val="20"/>
        </w:rPr>
        <w:t xml:space="preserve"> of Statistics Assessment and Review Instrument (JBI-</w:t>
      </w:r>
      <w:proofErr w:type="spellStart"/>
      <w:r>
        <w:rPr>
          <w:rFonts w:cs="Arial"/>
          <w:color w:val="000000"/>
          <w:szCs w:val="20"/>
        </w:rPr>
        <w:t>MAStARI</w:t>
      </w:r>
      <w:proofErr w:type="spellEnd"/>
      <w:r>
        <w:rPr>
          <w:rFonts w:cs="Arial"/>
          <w:color w:val="000000"/>
          <w:szCs w:val="20"/>
        </w:rPr>
        <w:t>) (Appendix #number as appropriate</w:t>
      </w:r>
      <w:r w:rsidR="006028E0">
        <w:rPr>
          <w:rFonts w:cs="Arial"/>
          <w:color w:val="000000"/>
          <w:szCs w:val="20"/>
        </w:rPr>
        <w:t>#). Any disagreements that arose</w:t>
      </w:r>
      <w:r>
        <w:rPr>
          <w:rFonts w:cs="Arial"/>
          <w:color w:val="000000"/>
          <w:szCs w:val="20"/>
        </w:rPr>
        <w:t xml:space="preserve"> between the reviewers </w:t>
      </w:r>
      <w:r w:rsidR="006028E0">
        <w:rPr>
          <w:rFonts w:cs="Arial"/>
          <w:color w:val="000000"/>
          <w:szCs w:val="20"/>
        </w:rPr>
        <w:t>were</w:t>
      </w:r>
      <w:r>
        <w:rPr>
          <w:rFonts w:cs="Arial"/>
          <w:color w:val="000000"/>
          <w:szCs w:val="20"/>
        </w:rPr>
        <w:t xml:space="preserve"> resolved through discussion, or with a third reviewer.</w:t>
      </w:r>
    </w:p>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 xml:space="preserve">Qualitative papers selected for retrieval </w:t>
      </w:r>
      <w:r w:rsidR="006028E0">
        <w:rPr>
          <w:rFonts w:cs="Arial"/>
          <w:color w:val="000000"/>
          <w:szCs w:val="20"/>
        </w:rPr>
        <w:t>were</w:t>
      </w:r>
      <w:r>
        <w:rPr>
          <w:rFonts w:cs="Arial"/>
          <w:color w:val="000000"/>
          <w:szCs w:val="20"/>
        </w:rPr>
        <w:t xml:space="preserve"> assessed by two independent reviewers for methodological validity prior to inclusion in the review using standardized critical appraisal instruments from the Joanna Briggs Institute Qualitative Assessment and Review Instrument (JBI-QARI) (Appendix #number as appropriate#). </w:t>
      </w:r>
      <w:r w:rsidR="006028E0">
        <w:rPr>
          <w:rFonts w:cs="Arial"/>
          <w:color w:val="000000"/>
          <w:szCs w:val="20"/>
        </w:rPr>
        <w:t>Any disagreements that arose between the reviewers were resolved through discussion, or with a third reviewer.</w:t>
      </w:r>
    </w:p>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 xml:space="preserve">Textual papers selected for retrieval </w:t>
      </w:r>
      <w:r w:rsidR="006028E0">
        <w:rPr>
          <w:rFonts w:cs="Arial"/>
          <w:color w:val="000000"/>
          <w:szCs w:val="20"/>
        </w:rPr>
        <w:t>were</w:t>
      </w:r>
      <w:r>
        <w:rPr>
          <w:rFonts w:cs="Arial"/>
          <w:color w:val="000000"/>
          <w:szCs w:val="20"/>
        </w:rPr>
        <w:t xml:space="preserve"> assessed by two independent reviewers for authenticity prior to inclusion in the review using standardized critical appraisal instruments from the Joanna Briggs Institute Narrative, Opinion and Text Assessment and Review Instrument (JBI-NOTARI) (Appendix </w:t>
      </w:r>
      <w:r>
        <w:rPr>
          <w:rFonts w:cs="Arial"/>
          <w:color w:val="000000"/>
          <w:szCs w:val="20"/>
        </w:rPr>
        <w:lastRenderedPageBreak/>
        <w:t xml:space="preserve">#number as appropriate#). </w:t>
      </w:r>
      <w:r w:rsidR="006028E0">
        <w:rPr>
          <w:rFonts w:cs="Arial"/>
          <w:color w:val="000000"/>
          <w:szCs w:val="20"/>
        </w:rPr>
        <w:t>Any disagreements that arose between the reviewers were resolved through discussion, or with a third reviewer.</w:t>
      </w:r>
    </w:p>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 xml:space="preserve">Economic papers selected for retrieval </w:t>
      </w:r>
      <w:r w:rsidR="006028E0">
        <w:rPr>
          <w:rFonts w:cs="Arial"/>
          <w:color w:val="000000"/>
          <w:szCs w:val="20"/>
        </w:rPr>
        <w:t>were</w:t>
      </w:r>
      <w:r>
        <w:rPr>
          <w:rFonts w:cs="Arial"/>
          <w:color w:val="000000"/>
          <w:szCs w:val="20"/>
        </w:rPr>
        <w:t xml:space="preserve"> assessed by two independent reviewers for methodological validity prior to inclusion in the review using standardized critical appraisal instruments from the Joanna Briggs Institute Analysis of Cost, Technology and Utilisation Assessment and Review Instrument (JBI-ACTUARI) (Appendix #number as appropriate#). </w:t>
      </w:r>
      <w:r w:rsidR="006028E0">
        <w:rPr>
          <w:rFonts w:cs="Arial"/>
          <w:color w:val="000000"/>
          <w:szCs w:val="20"/>
        </w:rPr>
        <w:t>Any disagreements that arose between the reviewers were resolved through discussion, or with a third reviewer.</w:t>
      </w:r>
    </w:p>
    <w:p w:rsidR="00432ADF" w:rsidRDefault="00432ADF" w:rsidP="00432ADF">
      <w:pPr>
        <w:widowControl w:val="0"/>
        <w:autoSpaceDE w:val="0"/>
        <w:autoSpaceDN w:val="0"/>
        <w:adjustRightInd w:val="0"/>
        <w:spacing w:before="240" w:line="240" w:lineRule="auto"/>
        <w:rPr>
          <w:rFonts w:ascii="Times New Roman" w:hAnsi="Times New Roman" w:cs="Times New Roman"/>
          <w:sz w:val="24"/>
          <w:szCs w:val="24"/>
        </w:rPr>
      </w:pPr>
      <w:bookmarkStart w:id="25" w:name="N101C1"/>
      <w:r>
        <w:rPr>
          <w:rFonts w:cs="Arial"/>
          <w:b/>
          <w:bCs/>
          <w:color w:val="000000"/>
          <w:sz w:val="24"/>
          <w:szCs w:val="24"/>
        </w:rPr>
        <w:t xml:space="preserve">Data </w:t>
      </w:r>
      <w:r w:rsidR="001A4DFA">
        <w:rPr>
          <w:rFonts w:cs="Arial"/>
          <w:b/>
          <w:bCs/>
          <w:color w:val="000000"/>
          <w:sz w:val="24"/>
          <w:szCs w:val="24"/>
        </w:rPr>
        <w:t>extra</w:t>
      </w:r>
      <w:r>
        <w:rPr>
          <w:rFonts w:cs="Arial"/>
          <w:b/>
          <w:bCs/>
          <w:color w:val="000000"/>
          <w:sz w:val="24"/>
          <w:szCs w:val="24"/>
        </w:rPr>
        <w:t>ction</w:t>
      </w:r>
      <w:bookmarkStart w:id="26" w:name="_GoBack"/>
      <w:bookmarkEnd w:id="26"/>
    </w:p>
    <w:bookmarkEnd w:id="25"/>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 xml:space="preserve">Quantitative data </w:t>
      </w:r>
      <w:r w:rsidR="006028E0">
        <w:rPr>
          <w:rFonts w:cs="Arial"/>
          <w:color w:val="000000"/>
          <w:szCs w:val="20"/>
        </w:rPr>
        <w:t>were</w:t>
      </w:r>
      <w:r>
        <w:rPr>
          <w:rFonts w:cs="Arial"/>
          <w:color w:val="000000"/>
          <w:szCs w:val="20"/>
        </w:rPr>
        <w:t xml:space="preserve"> extracted from papers included in the review using the standardized data extraction tool from JBI-</w:t>
      </w:r>
      <w:proofErr w:type="spellStart"/>
      <w:r>
        <w:rPr>
          <w:rFonts w:cs="Arial"/>
          <w:color w:val="000000"/>
          <w:szCs w:val="20"/>
        </w:rPr>
        <w:t>MAStARI</w:t>
      </w:r>
      <w:proofErr w:type="spellEnd"/>
      <w:r>
        <w:rPr>
          <w:rFonts w:cs="Arial"/>
          <w:color w:val="000000"/>
          <w:szCs w:val="20"/>
        </w:rPr>
        <w:t xml:space="preserve"> (Appendix #number as approp</w:t>
      </w:r>
      <w:r w:rsidR="006028E0">
        <w:rPr>
          <w:rFonts w:cs="Arial"/>
          <w:color w:val="000000"/>
          <w:szCs w:val="20"/>
        </w:rPr>
        <w:t>riate#). The data extracted</w:t>
      </w:r>
      <w:r>
        <w:rPr>
          <w:rFonts w:cs="Arial"/>
          <w:color w:val="000000"/>
          <w:szCs w:val="20"/>
        </w:rPr>
        <w:t xml:space="preserve"> include</w:t>
      </w:r>
      <w:r w:rsidR="006028E0">
        <w:rPr>
          <w:rFonts w:cs="Arial"/>
          <w:color w:val="000000"/>
          <w:szCs w:val="20"/>
        </w:rPr>
        <w:t>d</w:t>
      </w:r>
      <w:r>
        <w:rPr>
          <w:rFonts w:cs="Arial"/>
          <w:color w:val="000000"/>
          <w:szCs w:val="20"/>
        </w:rPr>
        <w:t xml:space="preserve"> specific details about the interventions, populations, study methods and outcomes of significance to the review q</w:t>
      </w:r>
      <w:r w:rsidR="006028E0">
        <w:rPr>
          <w:rFonts w:cs="Arial"/>
          <w:color w:val="000000"/>
          <w:szCs w:val="20"/>
        </w:rPr>
        <w:t xml:space="preserve">uestion and specific objectives #modify text as appropriate#. </w:t>
      </w:r>
    </w:p>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 xml:space="preserve">Qualitative data </w:t>
      </w:r>
      <w:r w:rsidR="006028E0">
        <w:rPr>
          <w:rFonts w:cs="Arial"/>
          <w:color w:val="000000"/>
          <w:szCs w:val="20"/>
        </w:rPr>
        <w:t>were</w:t>
      </w:r>
      <w:r>
        <w:rPr>
          <w:rFonts w:cs="Arial"/>
          <w:color w:val="000000"/>
          <w:szCs w:val="20"/>
        </w:rPr>
        <w:t xml:space="preserve"> extracted from papers included in the review using the standardized data extraction tool from JBI-QARI (Appendix #number as appropriate#). </w:t>
      </w:r>
      <w:r w:rsidR="006028E0">
        <w:rPr>
          <w:rFonts w:cs="Arial"/>
          <w:color w:val="000000"/>
          <w:szCs w:val="20"/>
        </w:rPr>
        <w:t>The data extracted included specific details about the interventions, populations, study methods and outcomes of significance to the review question and specific objectives #modify text as appropriate#.</w:t>
      </w:r>
    </w:p>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 xml:space="preserve">Textual data </w:t>
      </w:r>
      <w:r w:rsidR="006028E0">
        <w:rPr>
          <w:rFonts w:cs="Arial"/>
          <w:color w:val="000000"/>
          <w:szCs w:val="20"/>
        </w:rPr>
        <w:t>were</w:t>
      </w:r>
      <w:r>
        <w:rPr>
          <w:rFonts w:cs="Arial"/>
          <w:color w:val="000000"/>
          <w:szCs w:val="20"/>
        </w:rPr>
        <w:t xml:space="preserve"> extracted from papers included in the review using the standardized data extraction tool from JBI-NOTARI (Appendix #number as appropriate#). </w:t>
      </w:r>
      <w:r w:rsidR="006028E0">
        <w:rPr>
          <w:rFonts w:cs="Arial"/>
          <w:color w:val="000000"/>
          <w:szCs w:val="20"/>
        </w:rPr>
        <w:t>The data extracted included specific details about the interventions, populations, study methods and outcomes of significance to the review question and specific objectives #modify text as appropriate#.</w:t>
      </w:r>
    </w:p>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 xml:space="preserve">Economic data </w:t>
      </w:r>
      <w:r w:rsidR="006028E0">
        <w:rPr>
          <w:rFonts w:cs="Arial"/>
          <w:color w:val="000000"/>
          <w:szCs w:val="20"/>
        </w:rPr>
        <w:t>were</w:t>
      </w:r>
      <w:r>
        <w:rPr>
          <w:rFonts w:cs="Arial"/>
          <w:color w:val="000000"/>
          <w:szCs w:val="20"/>
        </w:rPr>
        <w:t xml:space="preserve"> extracted from papers included in the review using the standardized data extraction tool from JBI-ACTUARI (Appendix #number as appropriate#). </w:t>
      </w:r>
      <w:r w:rsidR="006028E0">
        <w:rPr>
          <w:rFonts w:cs="Arial"/>
          <w:color w:val="000000"/>
          <w:szCs w:val="20"/>
        </w:rPr>
        <w:t>The data extracted included specific details about the interventions, populations, study methods and outcomes of significance to the review question and specific objectives #modify text as appropriate#.</w:t>
      </w:r>
    </w:p>
    <w:p w:rsidR="00432ADF" w:rsidRDefault="00432ADF" w:rsidP="00432ADF">
      <w:pPr>
        <w:widowControl w:val="0"/>
        <w:autoSpaceDE w:val="0"/>
        <w:autoSpaceDN w:val="0"/>
        <w:adjustRightInd w:val="0"/>
        <w:spacing w:before="240" w:line="240" w:lineRule="auto"/>
        <w:rPr>
          <w:rFonts w:ascii="Times New Roman" w:hAnsi="Times New Roman" w:cs="Times New Roman"/>
          <w:sz w:val="24"/>
          <w:szCs w:val="24"/>
        </w:rPr>
      </w:pPr>
      <w:bookmarkStart w:id="27" w:name="N101D3"/>
      <w:r>
        <w:rPr>
          <w:rFonts w:cs="Arial"/>
          <w:b/>
          <w:bCs/>
          <w:color w:val="000000"/>
          <w:sz w:val="24"/>
          <w:szCs w:val="24"/>
        </w:rPr>
        <w:t>Data synthesis</w:t>
      </w:r>
    </w:p>
    <w:bookmarkEnd w:id="27"/>
    <w:p w:rsidR="00432ADF" w:rsidRDefault="006028E0" w:rsidP="00432ADF">
      <w:pPr>
        <w:widowControl w:val="0"/>
        <w:autoSpaceDE w:val="0"/>
        <w:autoSpaceDN w:val="0"/>
        <w:adjustRightInd w:val="0"/>
        <w:rPr>
          <w:rFonts w:ascii="Times New Roman" w:hAnsi="Times New Roman" w:cs="Times New Roman"/>
          <w:sz w:val="24"/>
          <w:szCs w:val="24"/>
        </w:rPr>
      </w:pPr>
      <w:r>
        <w:rPr>
          <w:rFonts w:cs="Arial"/>
          <w:color w:val="000000"/>
          <w:szCs w:val="20"/>
        </w:rPr>
        <w:t>Quantitative data were</w:t>
      </w:r>
      <w:r w:rsidR="00432ADF">
        <w:rPr>
          <w:rFonts w:cs="Arial"/>
          <w:color w:val="000000"/>
          <w:szCs w:val="20"/>
        </w:rPr>
        <w:t>, where possible</w:t>
      </w:r>
      <w:r>
        <w:rPr>
          <w:rFonts w:cs="Arial"/>
          <w:color w:val="000000"/>
          <w:szCs w:val="20"/>
        </w:rPr>
        <w:t>,</w:t>
      </w:r>
      <w:r w:rsidR="00432ADF">
        <w:rPr>
          <w:rFonts w:cs="Arial"/>
          <w:color w:val="000000"/>
          <w:szCs w:val="20"/>
        </w:rPr>
        <w:t xml:space="preserve"> pooled in statistical meta-analysis using JBI-</w:t>
      </w:r>
      <w:proofErr w:type="spellStart"/>
      <w:r w:rsidR="00432ADF">
        <w:rPr>
          <w:rFonts w:cs="Arial"/>
          <w:color w:val="000000"/>
          <w:szCs w:val="20"/>
        </w:rPr>
        <w:t>MAStARI</w:t>
      </w:r>
      <w:proofErr w:type="spellEnd"/>
      <w:r w:rsidR="00432ADF">
        <w:rPr>
          <w:rFonts w:cs="Arial"/>
          <w:color w:val="000000"/>
          <w:szCs w:val="20"/>
        </w:rPr>
        <w:t xml:space="preserve">. All results will be subject to double data entry. Effect sizes expressed as odds ratio (for categorical data) and weighted mean differences (for continuous data) and their 95% confidence intervals </w:t>
      </w:r>
      <w:r>
        <w:rPr>
          <w:rFonts w:cs="Arial"/>
          <w:color w:val="000000"/>
          <w:szCs w:val="20"/>
        </w:rPr>
        <w:t>were</w:t>
      </w:r>
      <w:r w:rsidR="00432ADF">
        <w:rPr>
          <w:rFonts w:cs="Arial"/>
          <w:color w:val="000000"/>
          <w:szCs w:val="20"/>
        </w:rPr>
        <w:t xml:space="preserve"> calculated for analysis #modify text as appropriate#. Heterogeneity </w:t>
      </w:r>
      <w:r>
        <w:rPr>
          <w:rFonts w:cs="Arial"/>
          <w:color w:val="000000"/>
          <w:szCs w:val="20"/>
        </w:rPr>
        <w:t>was</w:t>
      </w:r>
      <w:r w:rsidR="00432ADF">
        <w:rPr>
          <w:rFonts w:cs="Arial"/>
          <w:color w:val="000000"/>
          <w:szCs w:val="20"/>
        </w:rPr>
        <w:t xml:space="preserve"> assessed statistically using the standard Chi-square and also explored using subgroup analyses based on the different quantitative study designs included in this revie</w:t>
      </w:r>
      <w:r>
        <w:rPr>
          <w:rFonts w:cs="Arial"/>
          <w:color w:val="000000"/>
          <w:szCs w:val="20"/>
        </w:rPr>
        <w:t xml:space="preserve">w. Where statistical pooling was </w:t>
      </w:r>
      <w:r w:rsidR="00432ADF">
        <w:rPr>
          <w:rFonts w:cs="Arial"/>
          <w:color w:val="000000"/>
          <w:szCs w:val="20"/>
        </w:rPr>
        <w:t xml:space="preserve">not possible the findings </w:t>
      </w:r>
      <w:r>
        <w:rPr>
          <w:rFonts w:cs="Arial"/>
          <w:color w:val="000000"/>
          <w:szCs w:val="20"/>
        </w:rPr>
        <w:t>were</w:t>
      </w:r>
      <w:r w:rsidR="00432ADF">
        <w:rPr>
          <w:rFonts w:cs="Arial"/>
          <w:color w:val="000000"/>
          <w:szCs w:val="20"/>
        </w:rPr>
        <w:t xml:space="preserve"> presented in narrative form including tables and figures to aid in data presentation where appropriate.</w:t>
      </w:r>
    </w:p>
    <w:p w:rsidR="00432ADF" w:rsidRDefault="00432ADF" w:rsidP="00432ADF">
      <w:pPr>
        <w:widowControl w:val="0"/>
        <w:autoSpaceDE w:val="0"/>
        <w:autoSpaceDN w:val="0"/>
        <w:adjustRightInd w:val="0"/>
        <w:rPr>
          <w:rFonts w:ascii="Times New Roman" w:hAnsi="Times New Roman" w:cs="Times New Roman"/>
          <w:sz w:val="24"/>
          <w:szCs w:val="24"/>
        </w:rPr>
      </w:pPr>
      <w:r>
        <w:rPr>
          <w:rFonts w:cs="Arial"/>
          <w:color w:val="000000"/>
          <w:szCs w:val="20"/>
        </w:rPr>
        <w:t>Qu</w:t>
      </w:r>
      <w:r w:rsidR="006028E0">
        <w:rPr>
          <w:rFonts w:cs="Arial"/>
          <w:color w:val="000000"/>
          <w:szCs w:val="20"/>
        </w:rPr>
        <w:t>alitative research findings were</w:t>
      </w:r>
      <w:r>
        <w:rPr>
          <w:rFonts w:cs="Arial"/>
          <w:color w:val="000000"/>
          <w:szCs w:val="20"/>
        </w:rPr>
        <w:t>, where possible</w:t>
      </w:r>
      <w:r w:rsidR="006028E0">
        <w:rPr>
          <w:rFonts w:cs="Arial"/>
          <w:color w:val="000000"/>
          <w:szCs w:val="20"/>
        </w:rPr>
        <w:t xml:space="preserve">, </w:t>
      </w:r>
      <w:r>
        <w:rPr>
          <w:rFonts w:cs="Arial"/>
          <w:color w:val="000000"/>
          <w:szCs w:val="20"/>
        </w:rPr>
        <w:t>p</w:t>
      </w:r>
      <w:r w:rsidR="006028E0">
        <w:rPr>
          <w:rFonts w:cs="Arial"/>
          <w:color w:val="000000"/>
          <w:szCs w:val="20"/>
        </w:rPr>
        <w:t xml:space="preserve">ooled using JBI-QARI. This </w:t>
      </w:r>
      <w:r>
        <w:rPr>
          <w:rFonts w:cs="Arial"/>
          <w:color w:val="000000"/>
          <w:szCs w:val="20"/>
        </w:rPr>
        <w:t>involve</w:t>
      </w:r>
      <w:r w:rsidR="006028E0">
        <w:rPr>
          <w:rFonts w:cs="Arial"/>
          <w:color w:val="000000"/>
          <w:szCs w:val="20"/>
        </w:rPr>
        <w:t>d</w:t>
      </w:r>
      <w:r>
        <w:rPr>
          <w:rFonts w:cs="Arial"/>
          <w:color w:val="000000"/>
          <w:szCs w:val="20"/>
        </w:rPr>
        <w:t xml:space="preserve"> the aggregation or synthesis of findings to generate a set of statements that represent that aggregation, through assembling the findings rated according to their quality, and categorizing these findings on the basis of similarity </w:t>
      </w:r>
      <w:r w:rsidR="006028E0">
        <w:rPr>
          <w:rFonts w:cs="Arial"/>
          <w:color w:val="000000"/>
          <w:szCs w:val="20"/>
        </w:rPr>
        <w:t>in meaning. These categories were</w:t>
      </w:r>
      <w:r>
        <w:rPr>
          <w:rFonts w:cs="Arial"/>
          <w:color w:val="000000"/>
          <w:szCs w:val="20"/>
        </w:rPr>
        <w:t xml:space="preserve"> then subjected to a meta-synthesis in order to produce a single comprehensive set </w:t>
      </w:r>
      <w:r w:rsidR="006028E0">
        <w:rPr>
          <w:rFonts w:cs="Arial"/>
          <w:color w:val="000000"/>
          <w:szCs w:val="20"/>
        </w:rPr>
        <w:t>of synthesized findings that could</w:t>
      </w:r>
      <w:r>
        <w:rPr>
          <w:rFonts w:cs="Arial"/>
          <w:color w:val="000000"/>
          <w:szCs w:val="20"/>
        </w:rPr>
        <w:t xml:space="preserve"> be used as a basis for evidence-based pr</w:t>
      </w:r>
      <w:r w:rsidR="006028E0">
        <w:rPr>
          <w:rFonts w:cs="Arial"/>
          <w:color w:val="000000"/>
          <w:szCs w:val="20"/>
        </w:rPr>
        <w:t>actice. Where textual pooling was</w:t>
      </w:r>
      <w:r>
        <w:rPr>
          <w:rFonts w:cs="Arial"/>
          <w:color w:val="000000"/>
          <w:szCs w:val="20"/>
        </w:rPr>
        <w:t xml:space="preserve"> not possible the findings </w:t>
      </w:r>
      <w:r w:rsidR="006028E0">
        <w:rPr>
          <w:rFonts w:cs="Arial"/>
          <w:color w:val="000000"/>
          <w:szCs w:val="20"/>
        </w:rPr>
        <w:t>were</w:t>
      </w:r>
      <w:r>
        <w:rPr>
          <w:rFonts w:cs="Arial"/>
          <w:color w:val="000000"/>
          <w:szCs w:val="20"/>
        </w:rPr>
        <w:t xml:space="preserve"> presented in </w:t>
      </w:r>
      <w:r>
        <w:rPr>
          <w:rFonts w:cs="Arial"/>
          <w:color w:val="000000"/>
          <w:szCs w:val="20"/>
        </w:rPr>
        <w:lastRenderedPageBreak/>
        <w:t>narrative form.</w:t>
      </w:r>
    </w:p>
    <w:p w:rsidR="00432ADF" w:rsidRDefault="006028E0" w:rsidP="00432ADF">
      <w:pPr>
        <w:widowControl w:val="0"/>
        <w:autoSpaceDE w:val="0"/>
        <w:autoSpaceDN w:val="0"/>
        <w:adjustRightInd w:val="0"/>
        <w:rPr>
          <w:rFonts w:ascii="Times New Roman" w:hAnsi="Times New Roman" w:cs="Times New Roman"/>
          <w:sz w:val="24"/>
          <w:szCs w:val="24"/>
        </w:rPr>
      </w:pPr>
      <w:r>
        <w:rPr>
          <w:rFonts w:cs="Arial"/>
          <w:color w:val="000000"/>
          <w:szCs w:val="20"/>
        </w:rPr>
        <w:t>Textual papers were</w:t>
      </w:r>
      <w:r w:rsidR="00432ADF">
        <w:rPr>
          <w:rFonts w:cs="Arial"/>
          <w:color w:val="000000"/>
          <w:szCs w:val="20"/>
        </w:rPr>
        <w:t xml:space="preserve">, where </w:t>
      </w:r>
      <w:proofErr w:type="spellStart"/>
      <w:r w:rsidR="00432ADF">
        <w:rPr>
          <w:rFonts w:cs="Arial"/>
          <w:color w:val="000000"/>
          <w:szCs w:val="20"/>
        </w:rPr>
        <w:t>possible</w:t>
      </w:r>
      <w:proofErr w:type="gramStart"/>
      <w:r>
        <w:rPr>
          <w:rFonts w:cs="Arial"/>
          <w:color w:val="000000"/>
          <w:szCs w:val="20"/>
        </w:rPr>
        <w:t>,</w:t>
      </w:r>
      <w:r w:rsidR="00432ADF">
        <w:rPr>
          <w:rFonts w:cs="Arial"/>
          <w:color w:val="000000"/>
          <w:szCs w:val="20"/>
        </w:rPr>
        <w:t>poo</w:t>
      </w:r>
      <w:r>
        <w:rPr>
          <w:rFonts w:cs="Arial"/>
          <w:color w:val="000000"/>
          <w:szCs w:val="20"/>
        </w:rPr>
        <w:t>led</w:t>
      </w:r>
      <w:proofErr w:type="spellEnd"/>
      <w:proofErr w:type="gramEnd"/>
      <w:r>
        <w:rPr>
          <w:rFonts w:cs="Arial"/>
          <w:color w:val="000000"/>
          <w:szCs w:val="20"/>
        </w:rPr>
        <w:t xml:space="preserve"> using JBI-NOTARI. This </w:t>
      </w:r>
      <w:r w:rsidR="00432ADF">
        <w:rPr>
          <w:rFonts w:cs="Arial"/>
          <w:color w:val="000000"/>
          <w:szCs w:val="20"/>
        </w:rPr>
        <w:t>involve</w:t>
      </w:r>
      <w:r>
        <w:rPr>
          <w:rFonts w:cs="Arial"/>
          <w:color w:val="000000"/>
          <w:szCs w:val="20"/>
        </w:rPr>
        <w:t>d</w:t>
      </w:r>
      <w:r w:rsidR="00432ADF">
        <w:rPr>
          <w:rFonts w:cs="Arial"/>
          <w:color w:val="000000"/>
          <w:szCs w:val="20"/>
        </w:rPr>
        <w:t xml:space="preserve"> the aggregation or synthesis of conclusions to generate a set of statements that represent that aggregation, through assembling and categorizing these conclusions on the basis of similarity in meaning. These categories </w:t>
      </w:r>
      <w:r>
        <w:rPr>
          <w:rFonts w:cs="Arial"/>
          <w:color w:val="000000"/>
          <w:szCs w:val="20"/>
        </w:rPr>
        <w:t>were</w:t>
      </w:r>
      <w:r w:rsidR="00432ADF">
        <w:rPr>
          <w:rFonts w:cs="Arial"/>
          <w:color w:val="000000"/>
          <w:szCs w:val="20"/>
        </w:rPr>
        <w:t xml:space="preserve"> then subjected to a meta-synthesis in order to produce a single comprehensive set </w:t>
      </w:r>
      <w:r>
        <w:rPr>
          <w:rFonts w:cs="Arial"/>
          <w:color w:val="000000"/>
          <w:szCs w:val="20"/>
        </w:rPr>
        <w:t>of synthesized findings that could</w:t>
      </w:r>
      <w:r w:rsidR="00432ADF">
        <w:rPr>
          <w:rFonts w:cs="Arial"/>
          <w:color w:val="000000"/>
          <w:szCs w:val="20"/>
        </w:rPr>
        <w:t xml:space="preserve"> be used as a basis for evidence-based pr</w:t>
      </w:r>
      <w:r>
        <w:rPr>
          <w:rFonts w:cs="Arial"/>
          <w:color w:val="000000"/>
          <w:szCs w:val="20"/>
        </w:rPr>
        <w:t>actice. Where textual pooling was</w:t>
      </w:r>
      <w:r w:rsidR="00432ADF">
        <w:rPr>
          <w:rFonts w:cs="Arial"/>
          <w:color w:val="000000"/>
          <w:szCs w:val="20"/>
        </w:rPr>
        <w:t xml:space="preserve"> not possible the conclusions will be presented in narrative form.</w:t>
      </w:r>
    </w:p>
    <w:p w:rsidR="00432ADF" w:rsidRDefault="006028E0" w:rsidP="00432ADF">
      <w:pPr>
        <w:widowControl w:val="0"/>
        <w:autoSpaceDE w:val="0"/>
        <w:autoSpaceDN w:val="0"/>
        <w:adjustRightInd w:val="0"/>
        <w:rPr>
          <w:rFonts w:ascii="Times New Roman" w:hAnsi="Times New Roman" w:cs="Times New Roman"/>
          <w:sz w:val="24"/>
          <w:szCs w:val="24"/>
        </w:rPr>
      </w:pPr>
      <w:r>
        <w:rPr>
          <w:rFonts w:cs="Arial"/>
          <w:color w:val="000000"/>
          <w:szCs w:val="20"/>
        </w:rPr>
        <w:t>Economic findings were</w:t>
      </w:r>
      <w:r w:rsidR="00432ADF">
        <w:rPr>
          <w:rFonts w:cs="Arial"/>
          <w:color w:val="000000"/>
          <w:szCs w:val="20"/>
        </w:rPr>
        <w:t>, where possib</w:t>
      </w:r>
      <w:r>
        <w:rPr>
          <w:rFonts w:cs="Arial"/>
          <w:color w:val="000000"/>
          <w:szCs w:val="20"/>
        </w:rPr>
        <w:t>le</w:t>
      </w:r>
      <w:r w:rsidR="00432ADF">
        <w:rPr>
          <w:rFonts w:cs="Arial"/>
          <w:color w:val="000000"/>
          <w:szCs w:val="20"/>
        </w:rPr>
        <w:t xml:space="preserve"> pooled using JBI-ACTUARI and presented in a</w:t>
      </w:r>
      <w:r>
        <w:rPr>
          <w:rFonts w:cs="Arial"/>
          <w:color w:val="000000"/>
          <w:szCs w:val="20"/>
        </w:rPr>
        <w:t xml:space="preserve"> tabular summary. Where this was not possible, findings were</w:t>
      </w:r>
      <w:r w:rsidR="00432ADF">
        <w:rPr>
          <w:rFonts w:cs="Arial"/>
          <w:color w:val="000000"/>
          <w:szCs w:val="20"/>
        </w:rPr>
        <w:t xml:space="preserve"> presented in narrative form.</w:t>
      </w:r>
    </w:p>
    <w:p w:rsidR="00432ADF" w:rsidRDefault="00432ADF" w:rsidP="00432ADF">
      <w:pPr>
        <w:widowControl w:val="0"/>
        <w:autoSpaceDE w:val="0"/>
        <w:autoSpaceDN w:val="0"/>
        <w:adjustRightInd w:val="0"/>
        <w:spacing w:before="240" w:line="240" w:lineRule="auto"/>
        <w:rPr>
          <w:rFonts w:ascii="Times New Roman" w:hAnsi="Times New Roman" w:cs="Times New Roman"/>
          <w:sz w:val="24"/>
          <w:szCs w:val="24"/>
        </w:rPr>
      </w:pPr>
      <w:bookmarkStart w:id="28" w:name="N101E5"/>
      <w:r>
        <w:rPr>
          <w:rFonts w:cs="Arial"/>
          <w:b/>
          <w:bCs/>
          <w:color w:val="000000"/>
          <w:sz w:val="28"/>
          <w:szCs w:val="28"/>
        </w:rPr>
        <w:t>Results</w:t>
      </w:r>
    </w:p>
    <w:p w:rsidR="00432ADF" w:rsidRDefault="00432ADF" w:rsidP="00432ADF">
      <w:pPr>
        <w:widowControl w:val="0"/>
        <w:autoSpaceDE w:val="0"/>
        <w:autoSpaceDN w:val="0"/>
        <w:adjustRightInd w:val="0"/>
        <w:spacing w:line="240" w:lineRule="auto"/>
        <w:rPr>
          <w:rFonts w:ascii="Times New Roman" w:hAnsi="Times New Roman" w:cs="Times New Roman"/>
          <w:sz w:val="24"/>
          <w:szCs w:val="24"/>
        </w:rPr>
      </w:pPr>
      <w:bookmarkStart w:id="29" w:name="N101E8"/>
      <w:bookmarkEnd w:id="28"/>
      <w:r>
        <w:rPr>
          <w:rFonts w:cs="Arial"/>
          <w:b/>
          <w:bCs/>
          <w:i/>
          <w:iCs/>
          <w:color w:val="000000"/>
          <w:szCs w:val="20"/>
        </w:rPr>
        <w:t>Description of studies</w:t>
      </w:r>
    </w:p>
    <w:bookmarkEnd w:id="29"/>
    <w:p w:rsidR="00432ADF" w:rsidRPr="006028E0" w:rsidRDefault="006028E0" w:rsidP="00432ADF">
      <w:pPr>
        <w:widowControl w:val="0"/>
        <w:autoSpaceDE w:val="0"/>
        <w:autoSpaceDN w:val="0"/>
        <w:adjustRightInd w:val="0"/>
        <w:rPr>
          <w:rFonts w:cs="Arial"/>
          <w:szCs w:val="20"/>
        </w:rPr>
      </w:pPr>
      <w:r>
        <w:rPr>
          <w:rFonts w:cs="Arial"/>
          <w:szCs w:val="20"/>
        </w:rPr>
        <w:t>#I</w:t>
      </w:r>
      <w:r w:rsidRPr="006028E0">
        <w:rPr>
          <w:rFonts w:cs="Arial"/>
          <w:szCs w:val="20"/>
        </w:rPr>
        <w:t xml:space="preserve">nsert text pertaining to searching and study selection here. Consider alternative heading of “Study Selection”. Refer to Study selection flow chart in the text#. </w:t>
      </w:r>
    </w:p>
    <w:p w:rsidR="006028E0" w:rsidRPr="007D3D8B" w:rsidRDefault="006028E0" w:rsidP="00432ADF">
      <w:pPr>
        <w:widowControl w:val="0"/>
        <w:autoSpaceDE w:val="0"/>
        <w:autoSpaceDN w:val="0"/>
        <w:adjustRightInd w:val="0"/>
        <w:rPr>
          <w:rFonts w:cs="Arial"/>
          <w:color w:val="0070C0"/>
          <w:szCs w:val="20"/>
        </w:rPr>
      </w:pP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300" distR="114300" simplePos="0" relativeHeight="251660288" behindDoc="0" locked="0" layoutInCell="1" allowOverlap="1" wp14:anchorId="5FEAC992" wp14:editId="4D43C1E7">
                <wp:simplePos x="0" y="0"/>
                <wp:positionH relativeFrom="column">
                  <wp:posOffset>2867025</wp:posOffset>
                </wp:positionH>
                <wp:positionV relativeFrom="paragraph">
                  <wp:posOffset>39370</wp:posOffset>
                </wp:positionV>
                <wp:extent cx="2117090" cy="878840"/>
                <wp:effectExtent l="0" t="0" r="16510" b="1651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7090" cy="878840"/>
                        </a:xfrm>
                        <a:prstGeom prst="rect">
                          <a:avLst/>
                        </a:prstGeom>
                        <a:solidFill>
                          <a:sysClr val="window" lastClr="FFFFFF"/>
                        </a:solidFill>
                        <a:ln w="6350">
                          <a:solidFill>
                            <a:prstClr val="black"/>
                          </a:solidFill>
                        </a:ln>
                        <a:effectLst/>
                      </wps:spPr>
                      <wps:txbx>
                        <w:txbxContent>
                          <w:p w:rsidR="00DF3805" w:rsidRPr="00942AFD" w:rsidRDefault="00DF3805" w:rsidP="00DF3805">
                            <w:pPr>
                              <w:jc w:val="center"/>
                              <w:rPr>
                                <w:rFonts w:ascii="Verdana" w:hAnsi="Verdana"/>
                                <w:sz w:val="16"/>
                                <w:szCs w:val="16"/>
                              </w:rPr>
                            </w:pPr>
                            <w:r w:rsidRPr="00942AFD">
                              <w:rPr>
                                <w:rFonts w:ascii="Verdana" w:hAnsi="Verdana"/>
                                <w:sz w:val="16"/>
                                <w:szCs w:val="16"/>
                              </w:rPr>
                              <w:t>Number of additional records identified through other sources (N=</w:t>
                            </w:r>
                            <w:r>
                              <w:rPr>
                                <w:rFonts w:ascii="Verdana" w:hAnsi="Verdana"/>
                                <w:sz w:val="16"/>
                                <w:szCs w:val="16"/>
                              </w:rPr>
                              <w:t>X</w:t>
                            </w:r>
                            <w:r w:rsidRPr="00942AFD">
                              <w:rPr>
                                <w:rFonts w:ascii="Verdana" w:hAnsi="Verdana"/>
                                <w:sz w:val="16"/>
                                <w:szCs w:val="16"/>
                              </w:rPr>
                              <w:t>)</w:t>
                            </w:r>
                          </w:p>
                          <w:p w:rsidR="00DF3805" w:rsidRDefault="00DF3805" w:rsidP="00DF3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2" o:spid="_x0000_s1026" type="#_x0000_t202" style="position:absolute;margin-left:225.75pt;margin-top:3.1pt;width:166.7pt;height:6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" fillcolor="window" strokeweight=".5pt">
                <v:path arrowok="t"/>
                <v:textbox>
                  <w:txbxContent>
                    <w:p w:rsidR="00DF3805" w:rsidRPr="00942AFD" w:rsidRDefault="00DF3805" w:rsidP="00DF3805">
                      <w:pPr>
                        <w:jc w:val="center"/>
                        <w:rPr>
                          <w:rFonts w:ascii="Verdana" w:hAnsi="Verdana"/>
                          <w:sz w:val="16"/>
                          <w:szCs w:val="16"/>
                        </w:rPr>
                      </w:pPr>
                      <w:r w:rsidRPr="00942AFD">
                        <w:rPr>
                          <w:rFonts w:ascii="Verdana" w:hAnsi="Verdana"/>
                          <w:sz w:val="16"/>
                          <w:szCs w:val="16"/>
                        </w:rPr>
                        <w:t>Number of additional records identified through other sources (N=</w:t>
                      </w:r>
                      <w:r>
                        <w:rPr>
                          <w:rFonts w:ascii="Verdana" w:hAnsi="Verdana"/>
                          <w:sz w:val="16"/>
                          <w:szCs w:val="16"/>
                        </w:rPr>
                        <w:t>X</w:t>
                      </w:r>
                      <w:r w:rsidRPr="00942AFD">
                        <w:rPr>
                          <w:rFonts w:ascii="Verdana" w:hAnsi="Verdana"/>
                          <w:sz w:val="16"/>
                          <w:szCs w:val="16"/>
                        </w:rPr>
                        <w:t>)</w:t>
                      </w:r>
                    </w:p>
                    <w:p w:rsidR="00DF3805" w:rsidRDefault="00DF3805" w:rsidP="00DF3805"/>
                  </w:txbxContent>
                </v:textbox>
              </v:shape>
            </w:pict>
          </mc:Fallback>
        </mc:AlternateContent>
      </w:r>
      <w:r w:rsidRPr="00DF3805">
        <w:rPr>
          <w:rFonts w:asciiTheme="minorHAnsi" w:eastAsia="Times New Roman" w:hAnsiTheme="minorHAnsi" w:cs="Times New Roman"/>
          <w:noProof/>
          <w:sz w:val="22"/>
        </w:rPr>
        <mc:AlternateContent>
          <mc:Choice Requires="wps">
            <w:drawing>
              <wp:anchor distT="0" distB="0" distL="114300" distR="114300" simplePos="0" relativeHeight="251659264" behindDoc="0" locked="0" layoutInCell="1" allowOverlap="1" wp14:anchorId="47972910" wp14:editId="0D0F15AB">
                <wp:simplePos x="0" y="0"/>
                <wp:positionH relativeFrom="column">
                  <wp:posOffset>714375</wp:posOffset>
                </wp:positionH>
                <wp:positionV relativeFrom="paragraph">
                  <wp:posOffset>39370</wp:posOffset>
                </wp:positionV>
                <wp:extent cx="1943100" cy="870585"/>
                <wp:effectExtent l="0" t="0" r="19050" b="2476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870585"/>
                        </a:xfrm>
                        <a:prstGeom prst="rect">
                          <a:avLst/>
                        </a:prstGeom>
                        <a:solidFill>
                          <a:sysClr val="window" lastClr="FFFFFF"/>
                        </a:solidFill>
                        <a:ln w="6350">
                          <a:solidFill>
                            <a:prstClr val="black"/>
                          </a:solidFill>
                        </a:ln>
                        <a:effectLst/>
                      </wps:spPr>
                      <wps:txbx>
                        <w:txbxContent>
                          <w:p w:rsidR="00DF3805" w:rsidRPr="00942AFD" w:rsidRDefault="00DF3805" w:rsidP="00DF3805">
                            <w:pPr>
                              <w:jc w:val="center"/>
                              <w:rPr>
                                <w:rFonts w:ascii="Verdana" w:hAnsi="Verdana"/>
                                <w:sz w:val="16"/>
                                <w:szCs w:val="16"/>
                              </w:rPr>
                            </w:pPr>
                            <w:r w:rsidRPr="00942AFD">
                              <w:rPr>
                                <w:rFonts w:ascii="Verdana" w:hAnsi="Verdana"/>
                                <w:sz w:val="16"/>
                                <w:szCs w:val="16"/>
                              </w:rPr>
                              <w:t>Number of records identified through a systematic search (</w:t>
                            </w:r>
                            <w:r w:rsidRPr="00510CC9">
                              <w:rPr>
                                <w:rFonts w:ascii="Verdana" w:hAnsi="Verdana"/>
                                <w:sz w:val="16"/>
                                <w:szCs w:val="16"/>
                              </w:rPr>
                              <w:t>N=</w:t>
                            </w:r>
                            <w:r>
                              <w:rPr>
                                <w:rFonts w:ascii="Verdana" w:hAnsi="Verdana"/>
                                <w:color w:val="000000" w:themeColor="text1"/>
                                <w:sz w:val="16"/>
                                <w:szCs w:val="16"/>
                              </w:rPr>
                              <w:t>X</w:t>
                            </w:r>
                            <w:r w:rsidRPr="00942AFD">
                              <w:rPr>
                                <w:rFonts w:ascii="Verdana" w:hAnsi="Verdana"/>
                                <w:color w:val="000000" w:themeColor="text1"/>
                                <w:sz w:val="16"/>
                                <w:szCs w:val="16"/>
                              </w:rPr>
                              <w:t>)</w:t>
                            </w:r>
                          </w:p>
                          <w:p w:rsidR="00DF3805" w:rsidRDefault="00DF3805" w:rsidP="00DF3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3" o:spid="_x0000_s1027" type="#_x0000_t202" style="position:absolute;margin-left:56.25pt;margin-top:3.1pt;width:153pt;height:6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" fillcolor="window" strokeweight=".5pt">
                <v:path arrowok="t"/>
                <v:textbox>
                  <w:txbxContent>
                    <w:p w:rsidR="00DF3805" w:rsidRPr="00942AFD" w:rsidRDefault="00DF3805" w:rsidP="00DF3805">
                      <w:pPr>
                        <w:jc w:val="center"/>
                        <w:rPr>
                          <w:rFonts w:ascii="Verdana" w:hAnsi="Verdana"/>
                          <w:sz w:val="16"/>
                          <w:szCs w:val="16"/>
                        </w:rPr>
                      </w:pPr>
                      <w:r w:rsidRPr="00942AFD">
                        <w:rPr>
                          <w:rFonts w:ascii="Verdana" w:hAnsi="Verdana"/>
                          <w:sz w:val="16"/>
                          <w:szCs w:val="16"/>
                        </w:rPr>
                        <w:t>Number of records identified through a systematic search (</w:t>
                      </w:r>
                      <w:r w:rsidRPr="00510CC9">
                        <w:rPr>
                          <w:rFonts w:ascii="Verdana" w:hAnsi="Verdana"/>
                          <w:sz w:val="16"/>
                          <w:szCs w:val="16"/>
                        </w:rPr>
                        <w:t>N=</w:t>
                      </w:r>
                      <w:r>
                        <w:rPr>
                          <w:rFonts w:ascii="Verdana" w:hAnsi="Verdana"/>
                          <w:color w:val="000000" w:themeColor="text1"/>
                          <w:sz w:val="16"/>
                          <w:szCs w:val="16"/>
                        </w:rPr>
                        <w:t>X</w:t>
                      </w:r>
                      <w:r w:rsidRPr="00942AFD">
                        <w:rPr>
                          <w:rFonts w:ascii="Verdana" w:hAnsi="Verdana"/>
                          <w:color w:val="000000" w:themeColor="text1"/>
                          <w:sz w:val="16"/>
                          <w:szCs w:val="16"/>
                        </w:rPr>
                        <w:t>)</w:t>
                      </w:r>
                    </w:p>
                    <w:p w:rsidR="00DF3805" w:rsidRDefault="00DF3805" w:rsidP="00DF3805"/>
                  </w:txbxContent>
                </v:textbox>
              </v:shape>
            </w:pict>
          </mc:Fallback>
        </mc:AlternateContent>
      </w:r>
      <w:r w:rsidRPr="00DF3805">
        <w:rPr>
          <w:rFonts w:asciiTheme="minorHAnsi" w:eastAsia="Times New Roman" w:hAnsiTheme="minorHAnsi" w:cs="Times New Roman"/>
          <w:noProof/>
          <w:sz w:val="22"/>
        </w:rPr>
        <mc:AlternateContent>
          <mc:Choice Requires="wps">
            <w:drawing>
              <wp:anchor distT="4294967294" distB="4294967294" distL="114300" distR="114300" simplePos="0" relativeHeight="251669504" behindDoc="0" locked="0" layoutInCell="1" allowOverlap="1" wp14:anchorId="74D1CC72" wp14:editId="2F9D38A9">
                <wp:simplePos x="0" y="0"/>
                <wp:positionH relativeFrom="column">
                  <wp:posOffset>3219450</wp:posOffset>
                </wp:positionH>
                <wp:positionV relativeFrom="paragraph">
                  <wp:posOffset>2877184</wp:posOffset>
                </wp:positionV>
                <wp:extent cx="741680" cy="0"/>
                <wp:effectExtent l="0" t="76200" r="20320" b="11430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168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1" o:spid="_x0000_s1026" type="#_x0000_t32" style="position:absolute;margin-left:253.5pt;margin-top:226.55pt;width:58.4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" strokecolor="windowText">
                <v:stroke endarrow="open"/>
                <o:lock v:ext="edit" shapetype="f"/>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300" distR="114300" simplePos="0" relativeHeight="251677696" behindDoc="0" locked="0" layoutInCell="1" allowOverlap="1" wp14:anchorId="3D937FFD" wp14:editId="5EA1E985">
                <wp:simplePos x="0" y="0"/>
                <wp:positionH relativeFrom="column">
                  <wp:posOffset>-416560</wp:posOffset>
                </wp:positionH>
                <wp:positionV relativeFrom="paragraph">
                  <wp:posOffset>36195</wp:posOffset>
                </wp:positionV>
                <wp:extent cx="1174115" cy="440055"/>
                <wp:effectExtent l="5080" t="0" r="12065" b="12065"/>
                <wp:wrapNone/>
                <wp:docPr id="99" name="Rounded 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74115" cy="440055"/>
                        </a:xfrm>
                        <a:prstGeom prst="roundRect">
                          <a:avLst/>
                        </a:prstGeom>
                        <a:solidFill>
                          <a:sysClr val="window" lastClr="FFFFFF"/>
                        </a:solidFill>
                        <a:ln w="25400" cap="flat" cmpd="sng" algn="ctr">
                          <a:solidFill>
                            <a:sysClr val="windowText" lastClr="000000"/>
                          </a:solidFill>
                          <a:prstDash val="solid"/>
                        </a:ln>
                        <a:effectLst/>
                      </wps:spPr>
                      <wps:txbx>
                        <w:txbxContent>
                          <w:p w:rsidR="00DF3805" w:rsidRPr="001F6E6E" w:rsidRDefault="00DF3805" w:rsidP="00DF3805">
                            <w:pPr>
                              <w:jc w:val="center"/>
                              <w:rPr>
                                <w:rFonts w:ascii="Verdana" w:hAnsi="Verdana"/>
                                <w:color w:val="000000" w:themeColor="text1"/>
                                <w:sz w:val="16"/>
                                <w:szCs w:val="16"/>
                              </w:rPr>
                            </w:pPr>
                            <w:r w:rsidRPr="001F6E6E">
                              <w:rPr>
                                <w:rFonts w:ascii="Verdana" w:hAnsi="Verdana"/>
                                <w:color w:val="000000" w:themeColor="text1"/>
                                <w:sz w:val="16"/>
                                <w:szCs w:val="16"/>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9" o:spid="_x0000_s1028" style="position:absolute;margin-left:-32.8pt;margin-top:2.85pt;width:92.45pt;height:34.6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" fillcolor="window" strokecolor="windowText" strokeweight="2pt">
                <v:path arrowok="t"/>
                <v:textbox>
                  <w:txbxContent>
                    <w:p w:rsidR="00DF3805" w:rsidRPr="001F6E6E" w:rsidRDefault="00DF3805" w:rsidP="00DF3805">
                      <w:pPr>
                        <w:jc w:val="center"/>
                        <w:rPr>
                          <w:rFonts w:ascii="Verdana" w:hAnsi="Verdana"/>
                          <w:color w:val="000000" w:themeColor="text1"/>
                          <w:sz w:val="16"/>
                          <w:szCs w:val="16"/>
                        </w:rPr>
                      </w:pPr>
                      <w:r w:rsidRPr="001F6E6E">
                        <w:rPr>
                          <w:rFonts w:ascii="Verdana" w:hAnsi="Verdana"/>
                          <w:color w:val="000000" w:themeColor="text1"/>
                          <w:sz w:val="16"/>
                          <w:szCs w:val="16"/>
                        </w:rPr>
                        <w:t>Identification</w:t>
                      </w:r>
                    </w:p>
                  </w:txbxContent>
                </v:textbox>
              </v:roundrect>
            </w:pict>
          </mc:Fallback>
        </mc:AlternateContent>
      </w: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298" distR="114298" simplePos="0" relativeHeight="251667456" behindDoc="0" locked="0" layoutInCell="1" allowOverlap="1" wp14:anchorId="048880A4" wp14:editId="03BBC795">
                <wp:simplePos x="0" y="0"/>
                <wp:positionH relativeFrom="column">
                  <wp:posOffset>3314700</wp:posOffset>
                </wp:positionH>
                <wp:positionV relativeFrom="paragraph">
                  <wp:posOffset>39370</wp:posOffset>
                </wp:positionV>
                <wp:extent cx="0" cy="438150"/>
                <wp:effectExtent l="95250" t="0" r="57150" b="571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81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261pt;margin-top:3.1pt;width:0;height:34.5pt;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" strokecolor="windowText">
                <v:stroke endarrow="open"/>
                <o:lock v:ext="edit" shapetype="f"/>
              </v:shape>
            </w:pict>
          </mc:Fallback>
        </mc:AlternateContent>
      </w:r>
      <w:r w:rsidRPr="00DF3805">
        <w:rPr>
          <w:rFonts w:asciiTheme="minorHAnsi" w:eastAsia="Times New Roman" w:hAnsiTheme="minorHAnsi" w:cs="Times New Roman"/>
          <w:noProof/>
          <w:sz w:val="22"/>
        </w:rPr>
        <mc:AlternateContent>
          <mc:Choice Requires="wps">
            <w:drawing>
              <wp:anchor distT="0" distB="0" distL="114298" distR="114298" simplePos="0" relativeHeight="251666432" behindDoc="0" locked="0" layoutInCell="1" allowOverlap="1" wp14:anchorId="55E454DA" wp14:editId="3398121A">
                <wp:simplePos x="0" y="0"/>
                <wp:positionH relativeFrom="column">
                  <wp:posOffset>2228850</wp:posOffset>
                </wp:positionH>
                <wp:positionV relativeFrom="paragraph">
                  <wp:posOffset>29845</wp:posOffset>
                </wp:positionV>
                <wp:extent cx="0" cy="447675"/>
                <wp:effectExtent l="95250" t="0" r="57150" b="6667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175.5pt;margin-top:2.35pt;width:0;height:35.25pt;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" strokecolor="windowText">
                <v:stroke endarrow="open"/>
                <o:lock v:ext="edit" shapetype="f"/>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300" distR="114300" simplePos="0" relativeHeight="251661312" behindDoc="0" locked="0" layoutInCell="1" allowOverlap="1" wp14:anchorId="6BFB404A" wp14:editId="20DE56B6">
                <wp:simplePos x="0" y="0"/>
                <wp:positionH relativeFrom="column">
                  <wp:posOffset>1381125</wp:posOffset>
                </wp:positionH>
                <wp:positionV relativeFrom="paragraph">
                  <wp:posOffset>96520</wp:posOffset>
                </wp:positionV>
                <wp:extent cx="2446020" cy="668020"/>
                <wp:effectExtent l="0" t="0" r="11430" b="1778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6020" cy="668020"/>
                        </a:xfrm>
                        <a:prstGeom prst="rect">
                          <a:avLst/>
                        </a:prstGeom>
                        <a:solidFill>
                          <a:sysClr val="window" lastClr="FFFFFF"/>
                        </a:solidFill>
                        <a:ln w="6350">
                          <a:solidFill>
                            <a:prstClr val="black"/>
                          </a:solidFill>
                        </a:ln>
                        <a:effectLst/>
                      </wps:spPr>
                      <wps:txbx>
                        <w:txbxContent>
                          <w:p w:rsidR="00DF3805" w:rsidRPr="00942AFD" w:rsidRDefault="00DF3805" w:rsidP="00DF3805">
                            <w:pPr>
                              <w:jc w:val="center"/>
                              <w:rPr>
                                <w:rFonts w:ascii="Verdana" w:hAnsi="Verdana"/>
                                <w:sz w:val="16"/>
                                <w:szCs w:val="16"/>
                              </w:rPr>
                            </w:pPr>
                            <w:r w:rsidRPr="00942AFD">
                              <w:rPr>
                                <w:rFonts w:ascii="Verdana" w:hAnsi="Verdana"/>
                                <w:sz w:val="16"/>
                                <w:szCs w:val="16"/>
                              </w:rPr>
                              <w:t xml:space="preserve">Number of records after duplicates removed </w:t>
                            </w:r>
                            <w:r w:rsidRPr="00510CC9">
                              <w:rPr>
                                <w:rFonts w:ascii="Verdana" w:hAnsi="Verdana"/>
                                <w:sz w:val="16"/>
                                <w:szCs w:val="16"/>
                              </w:rPr>
                              <w:t>(N=</w:t>
                            </w:r>
                            <w:r>
                              <w:rPr>
                                <w:rFonts w:ascii="Verdana" w:hAnsi="Verdana"/>
                                <w:color w:val="000000" w:themeColor="text1"/>
                                <w:sz w:val="16"/>
                                <w:szCs w:val="16"/>
                              </w:rPr>
                              <w:t>x)</w:t>
                            </w:r>
                          </w:p>
                          <w:p w:rsidR="00DF3805" w:rsidRDefault="00DF3805" w:rsidP="00DF3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4" o:spid="_x0000_s1029" type="#_x0000_t202" style="position:absolute;margin-left:108.75pt;margin-top:7.6pt;width:192.6pt;height:5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" fillcolor="window" strokeweight=".5pt">
                <v:path arrowok="t"/>
                <v:textbox>
                  <w:txbxContent>
                    <w:p w:rsidR="00DF3805" w:rsidRPr="00942AFD" w:rsidRDefault="00DF3805" w:rsidP="00DF3805">
                      <w:pPr>
                        <w:jc w:val="center"/>
                        <w:rPr>
                          <w:rFonts w:ascii="Verdana" w:hAnsi="Verdana"/>
                          <w:sz w:val="16"/>
                          <w:szCs w:val="16"/>
                        </w:rPr>
                      </w:pPr>
                      <w:r w:rsidRPr="00942AFD">
                        <w:rPr>
                          <w:rFonts w:ascii="Verdana" w:hAnsi="Verdana"/>
                          <w:sz w:val="16"/>
                          <w:szCs w:val="16"/>
                        </w:rPr>
                        <w:t xml:space="preserve">Number of records after duplicates removed </w:t>
                      </w:r>
                      <w:r w:rsidRPr="00510CC9">
                        <w:rPr>
                          <w:rFonts w:ascii="Verdana" w:hAnsi="Verdana"/>
                          <w:sz w:val="16"/>
                          <w:szCs w:val="16"/>
                        </w:rPr>
                        <w:t>(N=</w:t>
                      </w:r>
                      <w:r>
                        <w:rPr>
                          <w:rFonts w:ascii="Verdana" w:hAnsi="Verdana"/>
                          <w:color w:val="000000" w:themeColor="text1"/>
                          <w:sz w:val="16"/>
                          <w:szCs w:val="16"/>
                        </w:rPr>
                        <w:t>x)</w:t>
                      </w:r>
                    </w:p>
                    <w:p w:rsidR="00DF3805" w:rsidRDefault="00DF3805" w:rsidP="00DF3805"/>
                  </w:txbxContent>
                </v:textbox>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298" distR="114298" simplePos="0" relativeHeight="251668480" behindDoc="0" locked="0" layoutInCell="1" allowOverlap="1" wp14:anchorId="0CB15950" wp14:editId="0ABC19B3">
                <wp:simplePos x="0" y="0"/>
                <wp:positionH relativeFrom="column">
                  <wp:posOffset>2438400</wp:posOffset>
                </wp:positionH>
                <wp:positionV relativeFrom="paragraph">
                  <wp:posOffset>33020</wp:posOffset>
                </wp:positionV>
                <wp:extent cx="0" cy="371475"/>
                <wp:effectExtent l="95250" t="0" r="95250" b="6667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14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192pt;margin-top:2.6pt;width:0;height:29.25pt;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" strokecolor="windowText">
                <v:stroke endarrow="open"/>
                <o:lock v:ext="edit" shapetype="f"/>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300" distR="114300" simplePos="0" relativeHeight="251678720" behindDoc="0" locked="0" layoutInCell="1" allowOverlap="1" wp14:anchorId="6D328E03" wp14:editId="477F0CD0">
                <wp:simplePos x="0" y="0"/>
                <wp:positionH relativeFrom="column">
                  <wp:posOffset>-532765</wp:posOffset>
                </wp:positionH>
                <wp:positionV relativeFrom="paragraph">
                  <wp:posOffset>19050</wp:posOffset>
                </wp:positionV>
                <wp:extent cx="1466215" cy="474980"/>
                <wp:effectExtent l="318" t="0" r="20002" b="20003"/>
                <wp:wrapNone/>
                <wp:docPr id="100" name="Rounded 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466215" cy="474980"/>
                        </a:xfrm>
                        <a:prstGeom prst="roundRect">
                          <a:avLst/>
                        </a:prstGeom>
                        <a:solidFill>
                          <a:sysClr val="window" lastClr="FFFFFF"/>
                        </a:solidFill>
                        <a:ln w="25400" cap="flat" cmpd="sng" algn="ctr">
                          <a:solidFill>
                            <a:sysClr val="windowText" lastClr="000000"/>
                          </a:solidFill>
                          <a:prstDash val="solid"/>
                        </a:ln>
                        <a:effectLst/>
                      </wps:spPr>
                      <wps:txbx>
                        <w:txbxContent>
                          <w:p w:rsidR="00DF3805" w:rsidRPr="001F6E6E" w:rsidRDefault="00DF3805" w:rsidP="00DF3805">
                            <w:pPr>
                              <w:jc w:val="center"/>
                              <w:rPr>
                                <w:rFonts w:ascii="Verdana" w:hAnsi="Verdana"/>
                                <w:color w:val="000000" w:themeColor="text1"/>
                                <w:sz w:val="16"/>
                                <w:szCs w:val="16"/>
                              </w:rPr>
                            </w:pPr>
                            <w:r w:rsidRPr="001F6E6E">
                              <w:rPr>
                                <w:rFonts w:ascii="Verdana" w:hAnsi="Verdana"/>
                                <w:color w:val="000000" w:themeColor="text1"/>
                                <w:sz w:val="16"/>
                                <w:szCs w:val="16"/>
                              </w:rPr>
                              <w:t>Screening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0" o:spid="_x0000_s1030" style="position:absolute;margin-left:-41.95pt;margin-top:1.5pt;width:115.45pt;height:37.4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" fillcolor="window" strokecolor="windowText" strokeweight="2pt">
                <v:path arrowok="t"/>
                <v:textbox>
                  <w:txbxContent>
                    <w:p w:rsidR="00DF3805" w:rsidRPr="001F6E6E" w:rsidRDefault="00DF3805" w:rsidP="00DF3805">
                      <w:pPr>
                        <w:jc w:val="center"/>
                        <w:rPr>
                          <w:rFonts w:ascii="Verdana" w:hAnsi="Verdana"/>
                          <w:color w:val="000000" w:themeColor="text1"/>
                          <w:sz w:val="16"/>
                          <w:szCs w:val="16"/>
                        </w:rPr>
                      </w:pPr>
                      <w:r w:rsidRPr="001F6E6E">
                        <w:rPr>
                          <w:rFonts w:ascii="Verdana" w:hAnsi="Verdana"/>
                          <w:color w:val="000000" w:themeColor="text1"/>
                          <w:sz w:val="16"/>
                          <w:szCs w:val="16"/>
                        </w:rPr>
                        <w:t>Screening</w:t>
                      </w:r>
                    </w:p>
                  </w:txbxContent>
                </v:textbox>
              </v:roundrect>
            </w:pict>
          </mc:Fallback>
        </mc:AlternateContent>
      </w: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300" distR="114300" simplePos="0" relativeHeight="251663360" behindDoc="0" locked="0" layoutInCell="1" allowOverlap="1" wp14:anchorId="06A14AA0" wp14:editId="74B87D77">
                <wp:simplePos x="0" y="0"/>
                <wp:positionH relativeFrom="column">
                  <wp:posOffset>1676400</wp:posOffset>
                </wp:positionH>
                <wp:positionV relativeFrom="paragraph">
                  <wp:posOffset>13970</wp:posOffset>
                </wp:positionV>
                <wp:extent cx="1538605" cy="623570"/>
                <wp:effectExtent l="0" t="0" r="23495" b="2413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8605" cy="623570"/>
                        </a:xfrm>
                        <a:prstGeom prst="rect">
                          <a:avLst/>
                        </a:prstGeom>
                        <a:solidFill>
                          <a:sysClr val="window" lastClr="FFFFFF"/>
                        </a:solidFill>
                        <a:ln w="6350">
                          <a:solidFill>
                            <a:prstClr val="black"/>
                          </a:solidFill>
                        </a:ln>
                        <a:effectLst/>
                      </wps:spPr>
                      <wps:txbx>
                        <w:txbxContent>
                          <w:p w:rsidR="00DF3805" w:rsidRPr="00942AFD" w:rsidRDefault="00DF3805" w:rsidP="00DF3805">
                            <w:pPr>
                              <w:jc w:val="center"/>
                              <w:rPr>
                                <w:rFonts w:ascii="Verdana" w:hAnsi="Verdana"/>
                                <w:sz w:val="16"/>
                                <w:szCs w:val="16"/>
                              </w:rPr>
                            </w:pPr>
                            <w:r>
                              <w:rPr>
                                <w:rFonts w:ascii="Verdana" w:hAnsi="Verdana"/>
                                <w:sz w:val="16"/>
                                <w:szCs w:val="16"/>
                              </w:rPr>
                              <w:t xml:space="preserve">Number of records screened </w:t>
                            </w:r>
                            <w:r w:rsidRPr="00510CC9">
                              <w:rPr>
                                <w:rFonts w:ascii="Verdana" w:hAnsi="Verdana"/>
                                <w:sz w:val="16"/>
                                <w:szCs w:val="16"/>
                              </w:rPr>
                              <w:t>(N=</w:t>
                            </w:r>
                            <w:r>
                              <w:rPr>
                                <w:rFonts w:ascii="Verdana" w:hAnsi="Verdana"/>
                                <w:color w:val="000000" w:themeColor="text1"/>
                                <w:sz w:val="16"/>
                                <w:szCs w:val="16"/>
                              </w:rPr>
                              <w:t>x)</w:t>
                            </w:r>
                          </w:p>
                          <w:p w:rsidR="00DF3805" w:rsidRDefault="00DF3805" w:rsidP="00DF3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1" type="#_x0000_t202" style="position:absolute;margin-left:132pt;margin-top:1.1pt;width:121.15pt;height:4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" fillcolor="window" strokeweight=".5pt">
                <v:path arrowok="t"/>
                <v:textbox>
                  <w:txbxContent>
                    <w:p w:rsidR="00DF3805" w:rsidRPr="00942AFD" w:rsidRDefault="00DF3805" w:rsidP="00DF3805">
                      <w:pPr>
                        <w:jc w:val="center"/>
                        <w:rPr>
                          <w:rFonts w:ascii="Verdana" w:hAnsi="Verdana"/>
                          <w:sz w:val="16"/>
                          <w:szCs w:val="16"/>
                        </w:rPr>
                      </w:pPr>
                      <w:r>
                        <w:rPr>
                          <w:rFonts w:ascii="Verdana" w:hAnsi="Verdana"/>
                          <w:sz w:val="16"/>
                          <w:szCs w:val="16"/>
                        </w:rPr>
                        <w:t xml:space="preserve">Number of records screened </w:t>
                      </w:r>
                      <w:r w:rsidRPr="00510CC9">
                        <w:rPr>
                          <w:rFonts w:ascii="Verdana" w:hAnsi="Verdana"/>
                          <w:sz w:val="16"/>
                          <w:szCs w:val="16"/>
                        </w:rPr>
                        <w:t>(N=</w:t>
                      </w:r>
                      <w:r>
                        <w:rPr>
                          <w:rFonts w:ascii="Verdana" w:hAnsi="Verdana"/>
                          <w:color w:val="000000" w:themeColor="text1"/>
                          <w:sz w:val="16"/>
                          <w:szCs w:val="16"/>
                        </w:rPr>
                        <w:t>x)</w:t>
                      </w:r>
                    </w:p>
                    <w:p w:rsidR="00DF3805" w:rsidRDefault="00DF3805" w:rsidP="00DF3805"/>
                  </w:txbxContent>
                </v:textbox>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300" distR="114300" simplePos="0" relativeHeight="251662336" behindDoc="0" locked="0" layoutInCell="1" allowOverlap="1" wp14:anchorId="5E047648" wp14:editId="6C3A8943">
                <wp:simplePos x="0" y="0"/>
                <wp:positionH relativeFrom="column">
                  <wp:posOffset>3962400</wp:posOffset>
                </wp:positionH>
                <wp:positionV relativeFrom="paragraph">
                  <wp:posOffset>10795</wp:posOffset>
                </wp:positionV>
                <wp:extent cx="1490980" cy="685800"/>
                <wp:effectExtent l="0" t="0" r="13970" b="1905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0980" cy="685800"/>
                        </a:xfrm>
                        <a:prstGeom prst="rect">
                          <a:avLst/>
                        </a:prstGeom>
                        <a:solidFill>
                          <a:sysClr val="window" lastClr="FFFFFF"/>
                        </a:solidFill>
                        <a:ln w="6350">
                          <a:solidFill>
                            <a:prstClr val="black"/>
                          </a:solidFill>
                        </a:ln>
                        <a:effectLst/>
                      </wps:spPr>
                      <wps:txbx>
                        <w:txbxContent>
                          <w:p w:rsidR="00DF3805" w:rsidRPr="00942AFD" w:rsidRDefault="00DF3805" w:rsidP="00DF3805">
                            <w:pPr>
                              <w:jc w:val="center"/>
                              <w:rPr>
                                <w:rFonts w:ascii="Verdana" w:hAnsi="Verdana"/>
                                <w:sz w:val="16"/>
                                <w:szCs w:val="16"/>
                              </w:rPr>
                            </w:pPr>
                            <w:r w:rsidRPr="00942AFD">
                              <w:rPr>
                                <w:rFonts w:ascii="Verdana" w:hAnsi="Verdana"/>
                                <w:sz w:val="16"/>
                                <w:szCs w:val="16"/>
                              </w:rPr>
                              <w:t>Number of records excluded (N=</w:t>
                            </w:r>
                            <w:r>
                              <w:rPr>
                                <w:rFonts w:ascii="Verdana" w:hAnsi="Verdana"/>
                                <w:sz w:val="16"/>
                                <w:szCs w:val="16"/>
                              </w:rPr>
                              <w:t>x</w:t>
                            </w:r>
                            <w:r w:rsidRPr="00942AFD">
                              <w:rPr>
                                <w:rFonts w:ascii="Verdana" w:hAnsi="Verdana"/>
                                <w:sz w:val="16"/>
                                <w:szCs w:val="16"/>
                              </w:rPr>
                              <w:t>)</w:t>
                            </w:r>
                          </w:p>
                          <w:p w:rsidR="00DF3805" w:rsidRDefault="00DF3805" w:rsidP="00DF3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5" o:spid="_x0000_s1032" type="#_x0000_t202" style="position:absolute;margin-left:312pt;margin-top:.85pt;width:117.4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" fillcolor="window" strokeweight=".5pt">
                <v:path arrowok="t"/>
                <v:textbox>
                  <w:txbxContent>
                    <w:p w:rsidR="00DF3805" w:rsidRPr="00942AFD" w:rsidRDefault="00DF3805" w:rsidP="00DF3805">
                      <w:pPr>
                        <w:jc w:val="center"/>
                        <w:rPr>
                          <w:rFonts w:ascii="Verdana" w:hAnsi="Verdana"/>
                          <w:sz w:val="16"/>
                          <w:szCs w:val="16"/>
                        </w:rPr>
                      </w:pPr>
                      <w:r w:rsidRPr="00942AFD">
                        <w:rPr>
                          <w:rFonts w:ascii="Verdana" w:hAnsi="Verdana"/>
                          <w:sz w:val="16"/>
                          <w:szCs w:val="16"/>
                        </w:rPr>
                        <w:t>Number of records excluded (N=</w:t>
                      </w:r>
                      <w:r>
                        <w:rPr>
                          <w:rFonts w:ascii="Verdana" w:hAnsi="Verdana"/>
                          <w:sz w:val="16"/>
                          <w:szCs w:val="16"/>
                        </w:rPr>
                        <w:t>x</w:t>
                      </w:r>
                      <w:r w:rsidRPr="00942AFD">
                        <w:rPr>
                          <w:rFonts w:ascii="Verdana" w:hAnsi="Verdana"/>
                          <w:sz w:val="16"/>
                          <w:szCs w:val="16"/>
                        </w:rPr>
                        <w:t>)</w:t>
                      </w:r>
                    </w:p>
                    <w:p w:rsidR="00DF3805" w:rsidRDefault="00DF3805" w:rsidP="00DF3805"/>
                  </w:txbxContent>
                </v:textbox>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298" distR="114298" simplePos="0" relativeHeight="251672576" behindDoc="0" locked="0" layoutInCell="1" allowOverlap="1" wp14:anchorId="6C37949E" wp14:editId="2B4D5188">
                <wp:simplePos x="0" y="0"/>
                <wp:positionH relativeFrom="column">
                  <wp:posOffset>2447925</wp:posOffset>
                </wp:positionH>
                <wp:positionV relativeFrom="paragraph">
                  <wp:posOffset>58420</wp:posOffset>
                </wp:positionV>
                <wp:extent cx="9526" cy="361950"/>
                <wp:effectExtent l="76200" t="0" r="85725" b="5715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6" cy="3619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97" o:spid="_x0000_s1026" type="#_x0000_t32" style="position:absolute;margin-left:192.75pt;margin-top:4.6pt;width:.75pt;height:28.5pt;flip:x;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" strokecolor="windowText">
                <v:stroke endarrow="open"/>
                <o:lock v:ext="edit" shapetype="f"/>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300" distR="114300" simplePos="0" relativeHeight="251665408" behindDoc="0" locked="0" layoutInCell="1" allowOverlap="1" wp14:anchorId="114F4A9E" wp14:editId="29EE3F81">
                <wp:simplePos x="0" y="0"/>
                <wp:positionH relativeFrom="column">
                  <wp:posOffset>1714500</wp:posOffset>
                </wp:positionH>
                <wp:positionV relativeFrom="paragraph">
                  <wp:posOffset>29845</wp:posOffset>
                </wp:positionV>
                <wp:extent cx="1497330" cy="816610"/>
                <wp:effectExtent l="0" t="0" r="26670" b="2159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7330" cy="816610"/>
                        </a:xfrm>
                        <a:prstGeom prst="rect">
                          <a:avLst/>
                        </a:prstGeom>
                        <a:solidFill>
                          <a:sysClr val="window" lastClr="FFFFFF"/>
                        </a:solidFill>
                        <a:ln w="6350">
                          <a:solidFill>
                            <a:prstClr val="black"/>
                          </a:solidFill>
                        </a:ln>
                        <a:effectLst/>
                      </wps:spPr>
                      <wps:txbx>
                        <w:txbxContent>
                          <w:p w:rsidR="00DF3805" w:rsidRPr="00942AFD" w:rsidRDefault="00DF3805" w:rsidP="00DF3805">
                            <w:pPr>
                              <w:jc w:val="center"/>
                              <w:rPr>
                                <w:rFonts w:ascii="Verdana" w:hAnsi="Verdana"/>
                                <w:sz w:val="16"/>
                                <w:szCs w:val="16"/>
                              </w:rPr>
                            </w:pPr>
                            <w:r w:rsidRPr="00942AFD">
                              <w:rPr>
                                <w:rFonts w:ascii="Verdana" w:hAnsi="Verdana"/>
                                <w:sz w:val="16"/>
                                <w:szCs w:val="16"/>
                              </w:rPr>
                              <w:t>Number of full-text articles assessed for eligibility (N=</w:t>
                            </w:r>
                            <w:r>
                              <w:rPr>
                                <w:rFonts w:ascii="Verdana" w:hAnsi="Verdana"/>
                                <w:color w:val="000000" w:themeColor="text1"/>
                                <w:sz w:val="16"/>
                                <w:szCs w:val="16"/>
                              </w:rPr>
                              <w:t>x)</w:t>
                            </w:r>
                          </w:p>
                          <w:p w:rsidR="00DF3805" w:rsidRDefault="00DF3805" w:rsidP="00DF3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3" type="#_x0000_t202" style="position:absolute;margin-left:135pt;margin-top:2.35pt;width:117.9pt;height:6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" fillcolor="window" strokeweight=".5pt">
                <v:path arrowok="t"/>
                <v:textbox>
                  <w:txbxContent>
                    <w:p w:rsidR="00DF3805" w:rsidRPr="00942AFD" w:rsidRDefault="00DF3805" w:rsidP="00DF3805">
                      <w:pPr>
                        <w:jc w:val="center"/>
                        <w:rPr>
                          <w:rFonts w:ascii="Verdana" w:hAnsi="Verdana"/>
                          <w:sz w:val="16"/>
                          <w:szCs w:val="16"/>
                        </w:rPr>
                      </w:pPr>
                      <w:r w:rsidRPr="00942AFD">
                        <w:rPr>
                          <w:rFonts w:ascii="Verdana" w:hAnsi="Verdana"/>
                          <w:sz w:val="16"/>
                          <w:szCs w:val="16"/>
                        </w:rPr>
                        <w:t>Number of full-text articles assessed for eligibility (N=</w:t>
                      </w:r>
                      <w:r>
                        <w:rPr>
                          <w:rFonts w:ascii="Verdana" w:hAnsi="Verdana"/>
                          <w:color w:val="000000" w:themeColor="text1"/>
                          <w:sz w:val="16"/>
                          <w:szCs w:val="16"/>
                        </w:rPr>
                        <w:t>x)</w:t>
                      </w:r>
                    </w:p>
                    <w:p w:rsidR="00DF3805" w:rsidRDefault="00DF3805" w:rsidP="00DF3805"/>
                  </w:txbxContent>
                </v:textbox>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300" distR="114300" simplePos="0" relativeHeight="251664384" behindDoc="0" locked="0" layoutInCell="1" allowOverlap="1" wp14:anchorId="44BB474A" wp14:editId="5FAAC3AA">
                <wp:simplePos x="0" y="0"/>
                <wp:positionH relativeFrom="column">
                  <wp:posOffset>3952875</wp:posOffset>
                </wp:positionH>
                <wp:positionV relativeFrom="paragraph">
                  <wp:posOffset>-1905</wp:posOffset>
                </wp:positionV>
                <wp:extent cx="1474470" cy="753110"/>
                <wp:effectExtent l="0" t="0" r="11430" b="2794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4470" cy="753110"/>
                        </a:xfrm>
                        <a:prstGeom prst="rect">
                          <a:avLst/>
                        </a:prstGeom>
                        <a:solidFill>
                          <a:sysClr val="window" lastClr="FFFFFF"/>
                        </a:solidFill>
                        <a:ln w="6350">
                          <a:solidFill>
                            <a:prstClr val="black"/>
                          </a:solidFill>
                        </a:ln>
                        <a:effectLst/>
                      </wps:spPr>
                      <wps:txbx>
                        <w:txbxContent>
                          <w:p w:rsidR="00DF3805" w:rsidRPr="00942AFD" w:rsidRDefault="00DF3805" w:rsidP="00DF3805">
                            <w:pPr>
                              <w:jc w:val="center"/>
                              <w:rPr>
                                <w:rFonts w:ascii="Verdana" w:hAnsi="Verdana"/>
                                <w:sz w:val="16"/>
                                <w:szCs w:val="16"/>
                              </w:rPr>
                            </w:pPr>
                            <w:r w:rsidRPr="00942AFD">
                              <w:rPr>
                                <w:rFonts w:ascii="Verdana" w:hAnsi="Verdana"/>
                                <w:sz w:val="16"/>
                                <w:szCs w:val="16"/>
                              </w:rPr>
                              <w:t>Number of articles excluded</w:t>
                            </w:r>
                            <w:r>
                              <w:rPr>
                                <w:rFonts w:ascii="Verdana" w:hAnsi="Verdana"/>
                                <w:sz w:val="16"/>
                                <w:szCs w:val="16"/>
                              </w:rPr>
                              <w:t xml:space="preserve"> on reading full-text</w:t>
                            </w:r>
                            <w:r w:rsidRPr="00942AFD">
                              <w:rPr>
                                <w:rFonts w:ascii="Verdana" w:hAnsi="Verdana"/>
                                <w:sz w:val="16"/>
                                <w:szCs w:val="16"/>
                              </w:rPr>
                              <w:t xml:space="preserve"> (N=</w:t>
                            </w:r>
                            <w:r>
                              <w:rPr>
                                <w:rFonts w:ascii="Verdana" w:hAnsi="Verdana"/>
                                <w:color w:val="000000" w:themeColor="text1"/>
                                <w:sz w:val="16"/>
                                <w:szCs w:val="16"/>
                              </w:rPr>
                              <w:t>X</w:t>
                            </w:r>
                            <w:r w:rsidRPr="00942AFD">
                              <w:rPr>
                                <w:rFonts w:ascii="Verdana" w:hAnsi="Verdana"/>
                                <w:sz w:val="16"/>
                                <w:szCs w:val="16"/>
                              </w:rPr>
                              <w:t>)</w:t>
                            </w:r>
                          </w:p>
                          <w:p w:rsidR="00DF3805" w:rsidRDefault="00DF3805" w:rsidP="00DF3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4" type="#_x0000_t202" style="position:absolute;margin-left:311.25pt;margin-top:-.15pt;width:116.1pt;height:5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" fillcolor="window" strokeweight=".5pt">
                <v:path arrowok="t"/>
                <v:textbox>
                  <w:txbxContent>
                    <w:p w:rsidR="00DF3805" w:rsidRPr="00942AFD" w:rsidRDefault="00DF3805" w:rsidP="00DF3805">
                      <w:pPr>
                        <w:jc w:val="center"/>
                        <w:rPr>
                          <w:rFonts w:ascii="Verdana" w:hAnsi="Verdana"/>
                          <w:sz w:val="16"/>
                          <w:szCs w:val="16"/>
                        </w:rPr>
                      </w:pPr>
                      <w:r w:rsidRPr="00942AFD">
                        <w:rPr>
                          <w:rFonts w:ascii="Verdana" w:hAnsi="Verdana"/>
                          <w:sz w:val="16"/>
                          <w:szCs w:val="16"/>
                        </w:rPr>
                        <w:t>Number of articles excluded</w:t>
                      </w:r>
                      <w:r>
                        <w:rPr>
                          <w:rFonts w:ascii="Verdana" w:hAnsi="Verdana"/>
                          <w:sz w:val="16"/>
                          <w:szCs w:val="16"/>
                        </w:rPr>
                        <w:t xml:space="preserve"> on reading full-text</w:t>
                      </w:r>
                      <w:r w:rsidRPr="00942AFD">
                        <w:rPr>
                          <w:rFonts w:ascii="Verdana" w:hAnsi="Verdana"/>
                          <w:sz w:val="16"/>
                          <w:szCs w:val="16"/>
                        </w:rPr>
                        <w:t xml:space="preserve"> (N=</w:t>
                      </w:r>
                      <w:r>
                        <w:rPr>
                          <w:rFonts w:ascii="Verdana" w:hAnsi="Verdana"/>
                          <w:color w:val="000000" w:themeColor="text1"/>
                          <w:sz w:val="16"/>
                          <w:szCs w:val="16"/>
                        </w:rPr>
                        <w:t>X</w:t>
                      </w:r>
                      <w:r w:rsidRPr="00942AFD">
                        <w:rPr>
                          <w:rFonts w:ascii="Verdana" w:hAnsi="Verdana"/>
                          <w:sz w:val="16"/>
                          <w:szCs w:val="16"/>
                        </w:rPr>
                        <w:t>)</w:t>
                      </w:r>
                    </w:p>
                    <w:p w:rsidR="00DF3805" w:rsidRDefault="00DF3805" w:rsidP="00DF3805"/>
                  </w:txbxContent>
                </v:textbox>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4294967294" distB="4294967294" distL="114300" distR="114300" simplePos="0" relativeHeight="251670528" behindDoc="0" locked="0" layoutInCell="1" allowOverlap="1" wp14:anchorId="50A99812" wp14:editId="153BCBB9">
                <wp:simplePos x="0" y="0"/>
                <wp:positionH relativeFrom="column">
                  <wp:posOffset>3218180</wp:posOffset>
                </wp:positionH>
                <wp:positionV relativeFrom="paragraph">
                  <wp:posOffset>7619</wp:posOffset>
                </wp:positionV>
                <wp:extent cx="734060" cy="0"/>
                <wp:effectExtent l="0" t="76200" r="27940" b="11430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406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96" o:spid="_x0000_s1026" type="#_x0000_t32" style="position:absolute;margin-left:253.4pt;margin-top:.6pt;width:57.8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" strokecolor="windowText">
                <v:stroke endarrow="open"/>
                <o:lock v:ext="edit" shapetype="f"/>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300" distR="114300" simplePos="0" relativeHeight="251679744" behindDoc="0" locked="0" layoutInCell="1" allowOverlap="1" wp14:anchorId="31F82578" wp14:editId="17C23FD8">
                <wp:simplePos x="0" y="0"/>
                <wp:positionH relativeFrom="column">
                  <wp:posOffset>-328135</wp:posOffset>
                </wp:positionH>
                <wp:positionV relativeFrom="paragraph">
                  <wp:posOffset>28415</wp:posOffset>
                </wp:positionV>
                <wp:extent cx="1102995" cy="543880"/>
                <wp:effectExtent l="0" t="6032" r="14922" b="14923"/>
                <wp:wrapNone/>
                <wp:docPr id="101" name="Rounded 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02995" cy="543880"/>
                        </a:xfrm>
                        <a:prstGeom prst="roundRect">
                          <a:avLst/>
                        </a:prstGeom>
                        <a:solidFill>
                          <a:sysClr val="window" lastClr="FFFFFF"/>
                        </a:solidFill>
                        <a:ln w="25400" cap="flat" cmpd="sng" algn="ctr">
                          <a:solidFill>
                            <a:sysClr val="windowText" lastClr="000000"/>
                          </a:solidFill>
                          <a:prstDash val="solid"/>
                        </a:ln>
                        <a:effectLst/>
                      </wps:spPr>
                      <wps:txbx>
                        <w:txbxContent>
                          <w:p w:rsidR="00DF3805" w:rsidRPr="001F6E6E" w:rsidRDefault="00DF3805" w:rsidP="00DF3805">
                            <w:pPr>
                              <w:jc w:val="center"/>
                              <w:rPr>
                                <w:rFonts w:ascii="Verdana" w:hAnsi="Verdana"/>
                                <w:color w:val="000000" w:themeColor="text1"/>
                                <w:sz w:val="16"/>
                                <w:szCs w:val="16"/>
                              </w:rPr>
                            </w:pPr>
                            <w:r w:rsidRPr="001F6E6E">
                              <w:rPr>
                                <w:rFonts w:ascii="Verdana" w:hAnsi="Verdana"/>
                                <w:color w:val="000000" w:themeColor="text1"/>
                                <w:sz w:val="16"/>
                                <w:szCs w:val="16"/>
                              </w:rPr>
                              <w:t>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1" o:spid="_x0000_s1035" style="position:absolute;margin-left:-25.85pt;margin-top:2.25pt;width:86.85pt;height:42.8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" fillcolor="window" strokecolor="windowText" strokeweight="2pt">
                <v:path arrowok="t"/>
                <v:textbox>
                  <w:txbxContent>
                    <w:p w:rsidR="00DF3805" w:rsidRPr="001F6E6E" w:rsidRDefault="00DF3805" w:rsidP="00DF3805">
                      <w:pPr>
                        <w:jc w:val="center"/>
                        <w:rPr>
                          <w:rFonts w:ascii="Verdana" w:hAnsi="Verdana"/>
                          <w:color w:val="000000" w:themeColor="text1"/>
                          <w:sz w:val="16"/>
                          <w:szCs w:val="16"/>
                        </w:rPr>
                      </w:pPr>
                      <w:r w:rsidRPr="001F6E6E">
                        <w:rPr>
                          <w:rFonts w:ascii="Verdana" w:hAnsi="Verdana"/>
                          <w:color w:val="000000" w:themeColor="text1"/>
                          <w:sz w:val="16"/>
                          <w:szCs w:val="16"/>
                        </w:rPr>
                        <w:t>Eligibility</w:t>
                      </w:r>
                    </w:p>
                  </w:txbxContent>
                </v:textbox>
              </v:roundrect>
            </w:pict>
          </mc:Fallback>
        </mc:AlternateContent>
      </w:r>
      <w:r w:rsidRPr="00DF3805">
        <w:rPr>
          <w:rFonts w:asciiTheme="minorHAnsi" w:eastAsia="Times New Roman" w:hAnsiTheme="minorHAnsi" w:cs="Times New Roman"/>
          <w:noProof/>
          <w:sz w:val="22"/>
        </w:rPr>
        <mc:AlternateContent>
          <mc:Choice Requires="wps">
            <w:drawing>
              <wp:anchor distT="0" distB="0" distL="114298" distR="114298" simplePos="0" relativeHeight="251681792" behindDoc="0" locked="0" layoutInCell="1" allowOverlap="1" wp14:anchorId="66FD45C9" wp14:editId="1D6B21B0">
                <wp:simplePos x="0" y="0"/>
                <wp:positionH relativeFrom="column">
                  <wp:posOffset>2458084</wp:posOffset>
                </wp:positionH>
                <wp:positionV relativeFrom="paragraph">
                  <wp:posOffset>110490</wp:posOffset>
                </wp:positionV>
                <wp:extent cx="0" cy="453390"/>
                <wp:effectExtent l="95250" t="0" r="57150" b="60960"/>
                <wp:wrapNone/>
                <wp:docPr id="126"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339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26" o:spid="_x0000_s1026" type="#_x0000_t32" style="position:absolute;margin-left:193.55pt;margin-top:8.7pt;width:0;height:35.7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" strokecolor="windowText">
                <v:stroke endarrow="open"/>
                <o:lock v:ext="edit" shapetype="f"/>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300" distR="114300" simplePos="0" relativeHeight="251680768" behindDoc="0" locked="0" layoutInCell="1" allowOverlap="1" wp14:anchorId="473B7DA0" wp14:editId="504F3672">
                <wp:simplePos x="0" y="0"/>
                <wp:positionH relativeFrom="column">
                  <wp:posOffset>3962400</wp:posOffset>
                </wp:positionH>
                <wp:positionV relativeFrom="paragraph">
                  <wp:posOffset>65405</wp:posOffset>
                </wp:positionV>
                <wp:extent cx="1474470" cy="748665"/>
                <wp:effectExtent l="0" t="0" r="11430" b="13335"/>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4470" cy="748665"/>
                        </a:xfrm>
                        <a:prstGeom prst="rect">
                          <a:avLst/>
                        </a:prstGeom>
                        <a:solidFill>
                          <a:sysClr val="window" lastClr="FFFFFF"/>
                        </a:solidFill>
                        <a:ln w="6350">
                          <a:solidFill>
                            <a:prstClr val="black"/>
                          </a:solidFill>
                        </a:ln>
                        <a:effectLst/>
                      </wps:spPr>
                      <wps:txbx>
                        <w:txbxContent>
                          <w:p w:rsidR="00DF3805" w:rsidRPr="00942AFD" w:rsidRDefault="00DF3805" w:rsidP="00DF3805">
                            <w:pPr>
                              <w:jc w:val="center"/>
                              <w:rPr>
                                <w:rFonts w:ascii="Verdana" w:hAnsi="Verdana"/>
                                <w:sz w:val="16"/>
                                <w:szCs w:val="16"/>
                              </w:rPr>
                            </w:pPr>
                            <w:r w:rsidRPr="00942AFD">
                              <w:rPr>
                                <w:rFonts w:ascii="Verdana" w:hAnsi="Verdana"/>
                                <w:sz w:val="16"/>
                                <w:szCs w:val="16"/>
                              </w:rPr>
                              <w:t xml:space="preserve">Number of articles excluded </w:t>
                            </w:r>
                            <w:r>
                              <w:rPr>
                                <w:rFonts w:ascii="Verdana" w:hAnsi="Verdana"/>
                                <w:sz w:val="16"/>
                                <w:szCs w:val="16"/>
                              </w:rPr>
                              <w:t xml:space="preserve">on critical appraisal </w:t>
                            </w:r>
                            <w:r w:rsidRPr="00942AFD">
                              <w:rPr>
                                <w:rFonts w:ascii="Verdana" w:hAnsi="Verdana"/>
                                <w:sz w:val="16"/>
                                <w:szCs w:val="16"/>
                              </w:rPr>
                              <w:t>(N=</w:t>
                            </w:r>
                            <w:r>
                              <w:rPr>
                                <w:rFonts w:ascii="Verdana" w:hAnsi="Verdana"/>
                                <w:color w:val="000000" w:themeColor="text1"/>
                                <w:sz w:val="16"/>
                                <w:szCs w:val="16"/>
                              </w:rPr>
                              <w:t>x</w:t>
                            </w:r>
                            <w:r w:rsidRPr="00942AFD">
                              <w:rPr>
                                <w:rFonts w:ascii="Verdana" w:hAnsi="Verdana"/>
                                <w:sz w:val="16"/>
                                <w:szCs w:val="16"/>
                              </w:rPr>
                              <w:t>)</w:t>
                            </w:r>
                          </w:p>
                          <w:p w:rsidR="00DF3805" w:rsidRDefault="00DF3805" w:rsidP="00DF3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8" o:spid="_x0000_s1036" type="#_x0000_t202" style="position:absolute;margin-left:312pt;margin-top:5.15pt;width:116.1pt;height:5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" fillcolor="window" strokeweight=".5pt">
                <v:path arrowok="t"/>
                <v:textbox>
                  <w:txbxContent>
                    <w:p w:rsidR="00DF3805" w:rsidRPr="00942AFD" w:rsidRDefault="00DF3805" w:rsidP="00DF3805">
                      <w:pPr>
                        <w:jc w:val="center"/>
                        <w:rPr>
                          <w:rFonts w:ascii="Verdana" w:hAnsi="Verdana"/>
                          <w:sz w:val="16"/>
                          <w:szCs w:val="16"/>
                        </w:rPr>
                      </w:pPr>
                      <w:r w:rsidRPr="00942AFD">
                        <w:rPr>
                          <w:rFonts w:ascii="Verdana" w:hAnsi="Verdana"/>
                          <w:sz w:val="16"/>
                          <w:szCs w:val="16"/>
                        </w:rPr>
                        <w:t xml:space="preserve">Number of articles excluded </w:t>
                      </w:r>
                      <w:r>
                        <w:rPr>
                          <w:rFonts w:ascii="Verdana" w:hAnsi="Verdana"/>
                          <w:sz w:val="16"/>
                          <w:szCs w:val="16"/>
                        </w:rPr>
                        <w:t>on</w:t>
                      </w:r>
                      <w:bookmarkStart w:id="30" w:name="_GoBack"/>
                      <w:bookmarkEnd w:id="30"/>
                      <w:r>
                        <w:rPr>
                          <w:rFonts w:ascii="Verdana" w:hAnsi="Verdana"/>
                          <w:sz w:val="16"/>
                          <w:szCs w:val="16"/>
                        </w:rPr>
                        <w:t xml:space="preserve"> critical appraisal </w:t>
                      </w:r>
                      <w:r w:rsidRPr="00942AFD">
                        <w:rPr>
                          <w:rFonts w:ascii="Verdana" w:hAnsi="Verdana"/>
                          <w:sz w:val="16"/>
                          <w:szCs w:val="16"/>
                        </w:rPr>
                        <w:t>(N=</w:t>
                      </w:r>
                      <w:r>
                        <w:rPr>
                          <w:rFonts w:ascii="Verdana" w:hAnsi="Verdana"/>
                          <w:color w:val="000000" w:themeColor="text1"/>
                          <w:sz w:val="16"/>
                          <w:szCs w:val="16"/>
                        </w:rPr>
                        <w:t>x</w:t>
                      </w:r>
                      <w:r w:rsidRPr="00942AFD">
                        <w:rPr>
                          <w:rFonts w:ascii="Verdana" w:hAnsi="Verdana"/>
                          <w:sz w:val="16"/>
                          <w:szCs w:val="16"/>
                        </w:rPr>
                        <w:t>)</w:t>
                      </w:r>
                    </w:p>
                    <w:p w:rsidR="00DF3805" w:rsidRDefault="00DF3805" w:rsidP="00DF3805"/>
                  </w:txbxContent>
                </v:textbox>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300" distR="114300" simplePos="0" relativeHeight="251674624" behindDoc="0" locked="0" layoutInCell="1" allowOverlap="1" wp14:anchorId="2D8A5E28" wp14:editId="304AF8E7">
                <wp:simplePos x="0" y="0"/>
                <wp:positionH relativeFrom="column">
                  <wp:posOffset>1714500</wp:posOffset>
                </wp:positionH>
                <wp:positionV relativeFrom="paragraph">
                  <wp:posOffset>128905</wp:posOffset>
                </wp:positionV>
                <wp:extent cx="1474470" cy="800100"/>
                <wp:effectExtent l="0" t="0" r="11430" b="1905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4470" cy="800100"/>
                        </a:xfrm>
                        <a:prstGeom prst="rect">
                          <a:avLst/>
                        </a:prstGeom>
                        <a:solidFill>
                          <a:sysClr val="window" lastClr="FFFFFF"/>
                        </a:solidFill>
                        <a:ln w="6350">
                          <a:solidFill>
                            <a:prstClr val="black"/>
                          </a:solidFill>
                        </a:ln>
                        <a:effectLst/>
                      </wps:spPr>
                      <wps:txbx>
                        <w:txbxContent>
                          <w:p w:rsidR="00DF3805" w:rsidRPr="00942AFD" w:rsidRDefault="00DF3805" w:rsidP="00DF3805">
                            <w:pPr>
                              <w:jc w:val="center"/>
                              <w:rPr>
                                <w:rFonts w:ascii="Verdana" w:hAnsi="Verdana"/>
                                <w:sz w:val="16"/>
                                <w:szCs w:val="16"/>
                              </w:rPr>
                            </w:pPr>
                            <w:r w:rsidRPr="00942AFD">
                              <w:rPr>
                                <w:rFonts w:ascii="Verdana" w:hAnsi="Verdana"/>
                                <w:sz w:val="16"/>
                                <w:szCs w:val="16"/>
                              </w:rPr>
                              <w:t xml:space="preserve">Number of articles </w:t>
                            </w:r>
                            <w:r>
                              <w:rPr>
                                <w:rFonts w:ascii="Verdana" w:hAnsi="Verdana"/>
                                <w:sz w:val="16"/>
                                <w:szCs w:val="16"/>
                              </w:rPr>
                              <w:t xml:space="preserve">assessed for quality </w:t>
                            </w:r>
                            <w:r w:rsidRPr="00942AFD">
                              <w:rPr>
                                <w:rFonts w:ascii="Verdana" w:hAnsi="Verdana"/>
                                <w:sz w:val="16"/>
                                <w:szCs w:val="16"/>
                              </w:rPr>
                              <w:t>(N=</w:t>
                            </w:r>
                            <w:r>
                              <w:rPr>
                                <w:rFonts w:ascii="Verdana" w:hAnsi="Verdana"/>
                                <w:sz w:val="16"/>
                                <w:szCs w:val="16"/>
                              </w:rPr>
                              <w:t>X</w:t>
                            </w:r>
                            <w:r w:rsidRPr="00942AFD">
                              <w:rPr>
                                <w:rFonts w:ascii="Verdana" w:hAnsi="Verdana"/>
                                <w:sz w:val="16"/>
                                <w:szCs w:val="16"/>
                              </w:rPr>
                              <w:t>)</w:t>
                            </w:r>
                          </w:p>
                          <w:p w:rsidR="00DF3805" w:rsidRDefault="00DF3805" w:rsidP="00DF3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7" o:spid="_x0000_s1037" type="#_x0000_t202" style="position:absolute;margin-left:135pt;margin-top:10.15pt;width:116.1pt;height: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" fillcolor="window" strokeweight=".5pt">
                <v:path arrowok="t"/>
                <v:textbox>
                  <w:txbxContent>
                    <w:p w:rsidR="00DF3805" w:rsidRPr="00942AFD" w:rsidRDefault="00DF3805" w:rsidP="00DF3805">
                      <w:pPr>
                        <w:jc w:val="center"/>
                        <w:rPr>
                          <w:rFonts w:ascii="Verdana" w:hAnsi="Verdana"/>
                          <w:sz w:val="16"/>
                          <w:szCs w:val="16"/>
                        </w:rPr>
                      </w:pPr>
                      <w:r w:rsidRPr="00942AFD">
                        <w:rPr>
                          <w:rFonts w:ascii="Verdana" w:hAnsi="Verdana"/>
                          <w:sz w:val="16"/>
                          <w:szCs w:val="16"/>
                        </w:rPr>
                        <w:t xml:space="preserve">Number of articles </w:t>
                      </w:r>
                      <w:r>
                        <w:rPr>
                          <w:rFonts w:ascii="Verdana" w:hAnsi="Verdana"/>
                          <w:sz w:val="16"/>
                          <w:szCs w:val="16"/>
                        </w:rPr>
                        <w:t xml:space="preserve">assessed for quality </w:t>
                      </w:r>
                      <w:r w:rsidRPr="00942AFD">
                        <w:rPr>
                          <w:rFonts w:ascii="Verdana" w:hAnsi="Verdana"/>
                          <w:sz w:val="16"/>
                          <w:szCs w:val="16"/>
                        </w:rPr>
                        <w:t>(N=</w:t>
                      </w:r>
                      <w:r>
                        <w:rPr>
                          <w:rFonts w:ascii="Verdana" w:hAnsi="Verdana"/>
                          <w:sz w:val="16"/>
                          <w:szCs w:val="16"/>
                        </w:rPr>
                        <w:t>X</w:t>
                      </w:r>
                      <w:r w:rsidRPr="00942AFD">
                        <w:rPr>
                          <w:rFonts w:ascii="Verdana" w:hAnsi="Verdana"/>
                          <w:sz w:val="16"/>
                          <w:szCs w:val="16"/>
                        </w:rPr>
                        <w:t>)</w:t>
                      </w:r>
                    </w:p>
                    <w:p w:rsidR="00DF3805" w:rsidRDefault="00DF3805" w:rsidP="00DF3805"/>
                  </w:txbxContent>
                </v:textbox>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4294967294" distB="4294967294" distL="114300" distR="114300" simplePos="0" relativeHeight="251676672" behindDoc="0" locked="0" layoutInCell="1" allowOverlap="1" wp14:anchorId="2CFDCD18" wp14:editId="1FB1E4E4">
                <wp:simplePos x="0" y="0"/>
                <wp:positionH relativeFrom="column">
                  <wp:posOffset>3189605</wp:posOffset>
                </wp:positionH>
                <wp:positionV relativeFrom="paragraph">
                  <wp:posOffset>67944</wp:posOffset>
                </wp:positionV>
                <wp:extent cx="768350" cy="0"/>
                <wp:effectExtent l="0" t="76200" r="12700" b="11430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835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29" o:spid="_x0000_s1026" type="#_x0000_t32" style="position:absolute;margin-left:251.15pt;margin-top:5.35pt;width:60.5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" strokecolor="windowText">
                <v:stroke endarrow="open"/>
                <o:lock v:ext="edit" shapetype="f"/>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298" distR="114298" simplePos="0" relativeHeight="251675648" behindDoc="0" locked="0" layoutInCell="1" allowOverlap="1" wp14:anchorId="30415FA8" wp14:editId="56FF6EBF">
                <wp:simplePos x="0" y="0"/>
                <wp:positionH relativeFrom="column">
                  <wp:posOffset>2476500</wp:posOffset>
                </wp:positionH>
                <wp:positionV relativeFrom="paragraph">
                  <wp:posOffset>52705</wp:posOffset>
                </wp:positionV>
                <wp:extent cx="19050" cy="416560"/>
                <wp:effectExtent l="76200" t="0" r="57150" b="5969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1656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98" o:spid="_x0000_s1026" type="#_x0000_t32" style="position:absolute;margin-left:195pt;margin-top:4.15pt;width:1.5pt;height:32.8pt;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" strokecolor="windowText">
                <v:stroke endarrow="open"/>
                <o:lock v:ext="edit" shapetype="f"/>
              </v:shape>
            </w:pict>
          </mc:Fallback>
        </mc:AlternateContent>
      </w: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r w:rsidRPr="00DF3805">
        <w:rPr>
          <w:rFonts w:asciiTheme="minorHAnsi" w:eastAsia="Times New Roman" w:hAnsiTheme="minorHAnsi" w:cs="Times New Roman"/>
          <w:noProof/>
          <w:sz w:val="22"/>
        </w:rPr>
        <mc:AlternateContent>
          <mc:Choice Requires="wps">
            <w:drawing>
              <wp:anchor distT="0" distB="0" distL="114300" distR="114300" simplePos="0" relativeHeight="251671552" behindDoc="0" locked="0" layoutInCell="1" allowOverlap="1" wp14:anchorId="7F13DAD8" wp14:editId="37BF965E">
                <wp:simplePos x="0" y="0"/>
                <wp:positionH relativeFrom="column">
                  <wp:posOffset>1028700</wp:posOffset>
                </wp:positionH>
                <wp:positionV relativeFrom="paragraph">
                  <wp:posOffset>33655</wp:posOffset>
                </wp:positionV>
                <wp:extent cx="2948940" cy="657225"/>
                <wp:effectExtent l="0" t="0" r="22860"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8940" cy="657225"/>
                        </a:xfrm>
                        <a:prstGeom prst="rect">
                          <a:avLst/>
                        </a:prstGeom>
                        <a:solidFill>
                          <a:sysClr val="window" lastClr="FFFFFF"/>
                        </a:solidFill>
                        <a:ln w="6350">
                          <a:solidFill>
                            <a:prstClr val="black"/>
                          </a:solidFill>
                        </a:ln>
                        <a:effectLst/>
                      </wps:spPr>
                      <wps:txbx>
                        <w:txbxContent>
                          <w:p w:rsidR="00DF3805" w:rsidRDefault="00DF3805" w:rsidP="00DF3805">
                            <w:pPr>
                              <w:jc w:val="center"/>
                              <w:rPr>
                                <w:rFonts w:ascii="Verdana" w:hAnsi="Verdana"/>
                                <w:sz w:val="16"/>
                                <w:szCs w:val="16"/>
                              </w:rPr>
                            </w:pPr>
                            <w:r w:rsidRPr="00942AFD">
                              <w:rPr>
                                <w:rFonts w:ascii="Verdana" w:hAnsi="Verdana"/>
                                <w:sz w:val="16"/>
                                <w:szCs w:val="16"/>
                              </w:rPr>
                              <w:t xml:space="preserve">Number of articles included </w:t>
                            </w:r>
                          </w:p>
                          <w:p w:rsidR="00DF3805" w:rsidRPr="00942AFD" w:rsidRDefault="00DF3805" w:rsidP="00DF3805">
                            <w:pPr>
                              <w:jc w:val="center"/>
                              <w:rPr>
                                <w:rFonts w:ascii="Verdana" w:hAnsi="Verdana"/>
                                <w:sz w:val="16"/>
                                <w:szCs w:val="16"/>
                              </w:rPr>
                            </w:pPr>
                            <w:r>
                              <w:rPr>
                                <w:rFonts w:ascii="Verdana" w:hAnsi="Verdana"/>
                                <w:b/>
                                <w:sz w:val="16"/>
                                <w:szCs w:val="16"/>
                              </w:rPr>
                              <w:t>(N=x</w:t>
                            </w:r>
                            <w:r w:rsidRPr="00415BD2">
                              <w:rPr>
                                <w:rFonts w:ascii="Verdana" w:hAnsi="Verdana"/>
                                <w:b/>
                                <w:sz w:val="16"/>
                                <w:szCs w:val="16"/>
                              </w:rPr>
                              <w:t>)</w:t>
                            </w:r>
                            <w:r w:rsidRPr="00942AFD">
                              <w:rPr>
                                <w:rFonts w:ascii="Verdana" w:hAnsi="Verdana"/>
                                <w:b/>
                                <w:color w:val="000000" w:themeColor="text1"/>
                                <w:sz w:val="16"/>
                                <w:szCs w:val="16"/>
                              </w:rPr>
                              <w:t xml:space="preserve"> </w:t>
                            </w:r>
                          </w:p>
                          <w:p w:rsidR="00DF3805" w:rsidRDefault="00DF3805" w:rsidP="00DF3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8" type="#_x0000_t202" style="position:absolute;margin-left:81pt;margin-top:2.65pt;width:232.2pt;height:5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" fillcolor="window" strokeweight=".5pt">
                <v:path arrowok="t"/>
                <v:textbox>
                  <w:txbxContent>
                    <w:p w:rsidR="00DF3805" w:rsidRDefault="00DF3805" w:rsidP="00DF3805">
                      <w:pPr>
                        <w:jc w:val="center"/>
                        <w:rPr>
                          <w:rFonts w:ascii="Verdana" w:hAnsi="Verdana"/>
                          <w:sz w:val="16"/>
                          <w:szCs w:val="16"/>
                        </w:rPr>
                      </w:pPr>
                      <w:r w:rsidRPr="00942AFD">
                        <w:rPr>
                          <w:rFonts w:ascii="Verdana" w:hAnsi="Verdana"/>
                          <w:sz w:val="16"/>
                          <w:szCs w:val="16"/>
                        </w:rPr>
                        <w:t xml:space="preserve">Number of articles included </w:t>
                      </w:r>
                    </w:p>
                    <w:p w:rsidR="00DF3805" w:rsidRPr="00942AFD" w:rsidRDefault="00DF3805" w:rsidP="00DF3805">
                      <w:pPr>
                        <w:jc w:val="center"/>
                        <w:rPr>
                          <w:rFonts w:ascii="Verdana" w:hAnsi="Verdana"/>
                          <w:sz w:val="16"/>
                          <w:szCs w:val="16"/>
                        </w:rPr>
                      </w:pPr>
                      <w:r>
                        <w:rPr>
                          <w:rFonts w:ascii="Verdana" w:hAnsi="Verdana"/>
                          <w:b/>
                          <w:sz w:val="16"/>
                          <w:szCs w:val="16"/>
                        </w:rPr>
                        <w:t>(N=x</w:t>
                      </w:r>
                      <w:r w:rsidRPr="00415BD2">
                        <w:rPr>
                          <w:rFonts w:ascii="Verdana" w:hAnsi="Verdana"/>
                          <w:b/>
                          <w:sz w:val="16"/>
                          <w:szCs w:val="16"/>
                        </w:rPr>
                        <w:t>)</w:t>
                      </w:r>
                      <w:r w:rsidRPr="00942AFD">
                        <w:rPr>
                          <w:rFonts w:ascii="Verdana" w:hAnsi="Verdana"/>
                          <w:b/>
                          <w:color w:val="000000" w:themeColor="text1"/>
                          <w:sz w:val="16"/>
                          <w:szCs w:val="16"/>
                        </w:rPr>
                        <w:t xml:space="preserve"> </w:t>
                      </w:r>
                    </w:p>
                    <w:p w:rsidR="00DF3805" w:rsidRDefault="00DF3805" w:rsidP="00DF3805"/>
                  </w:txbxContent>
                </v:textbox>
              </v:shape>
            </w:pict>
          </mc:Fallback>
        </mc:AlternateContent>
      </w:r>
      <w:r w:rsidRPr="00DF3805">
        <w:rPr>
          <w:rFonts w:asciiTheme="minorHAnsi" w:eastAsia="Times New Roman" w:hAnsiTheme="minorHAnsi" w:cs="Times New Roman"/>
          <w:noProof/>
          <w:sz w:val="22"/>
        </w:rPr>
        <mc:AlternateContent>
          <mc:Choice Requires="wps">
            <w:drawing>
              <wp:anchor distT="0" distB="0" distL="114300" distR="114300" simplePos="0" relativeHeight="251673600" behindDoc="0" locked="0" layoutInCell="1" allowOverlap="1" wp14:anchorId="56EC0C61" wp14:editId="38A3CD9D">
                <wp:simplePos x="0" y="0"/>
                <wp:positionH relativeFrom="column">
                  <wp:posOffset>-307975</wp:posOffset>
                </wp:positionH>
                <wp:positionV relativeFrom="paragraph">
                  <wp:posOffset>45720</wp:posOffset>
                </wp:positionV>
                <wp:extent cx="1030605" cy="458470"/>
                <wp:effectExtent l="318" t="0" r="17462" b="17463"/>
                <wp:wrapNone/>
                <wp:docPr id="102" name="Rounded 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30605" cy="458470"/>
                        </a:xfrm>
                        <a:prstGeom prst="roundRect">
                          <a:avLst/>
                        </a:prstGeom>
                        <a:solidFill>
                          <a:sysClr val="window" lastClr="FFFFFF"/>
                        </a:solidFill>
                        <a:ln w="25400" cap="flat" cmpd="sng" algn="ctr">
                          <a:solidFill>
                            <a:sysClr val="windowText" lastClr="000000"/>
                          </a:solidFill>
                          <a:prstDash val="solid"/>
                        </a:ln>
                        <a:effectLst/>
                      </wps:spPr>
                      <wps:txbx>
                        <w:txbxContent>
                          <w:p w:rsidR="00DF3805" w:rsidRPr="00BE2814" w:rsidRDefault="00DF3805" w:rsidP="00DF3805">
                            <w:pPr>
                              <w:jc w:val="center"/>
                              <w:rPr>
                                <w:rFonts w:ascii="Verdana" w:hAnsi="Verdana"/>
                                <w:color w:val="000000" w:themeColor="text1"/>
                                <w:sz w:val="16"/>
                                <w:szCs w:val="16"/>
                              </w:rPr>
                            </w:pPr>
                            <w:r w:rsidRPr="00BE2814">
                              <w:rPr>
                                <w:rFonts w:ascii="Verdana" w:hAnsi="Verdana"/>
                                <w:color w:val="000000" w:themeColor="text1"/>
                                <w:sz w:val="16"/>
                                <w:szCs w:val="16"/>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2" o:spid="_x0000_s1039" style="position:absolute;margin-left:-24.25pt;margin-top:3.6pt;width:81.15pt;height:36.1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" fillcolor="window" strokecolor="windowText" strokeweight="2pt">
                <v:path arrowok="t"/>
                <v:textbox>
                  <w:txbxContent>
                    <w:p w:rsidR="00DF3805" w:rsidRPr="00BE2814" w:rsidRDefault="00DF3805" w:rsidP="00DF3805">
                      <w:pPr>
                        <w:jc w:val="center"/>
                        <w:rPr>
                          <w:rFonts w:ascii="Verdana" w:hAnsi="Verdana"/>
                          <w:color w:val="000000" w:themeColor="text1"/>
                          <w:sz w:val="16"/>
                          <w:szCs w:val="16"/>
                        </w:rPr>
                      </w:pPr>
                      <w:r w:rsidRPr="00BE2814">
                        <w:rPr>
                          <w:rFonts w:ascii="Verdana" w:hAnsi="Verdana"/>
                          <w:color w:val="000000" w:themeColor="text1"/>
                          <w:sz w:val="16"/>
                          <w:szCs w:val="16"/>
                        </w:rPr>
                        <w:t>Included</w:t>
                      </w:r>
                    </w:p>
                  </w:txbxContent>
                </v:textbox>
              </v:roundrect>
            </w:pict>
          </mc:Fallback>
        </mc:AlternateContent>
      </w: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Pr="00DF3805" w:rsidRDefault="00DF3805" w:rsidP="00DF3805">
      <w:pPr>
        <w:spacing w:before="0" w:line="240" w:lineRule="auto"/>
        <w:jc w:val="left"/>
        <w:rPr>
          <w:rFonts w:eastAsia="Times New Roman" w:cs="Arial"/>
          <w:b/>
          <w:szCs w:val="20"/>
          <w:lang w:val="en-GB" w:eastAsia="en-US"/>
        </w:rPr>
      </w:pPr>
    </w:p>
    <w:p w:rsidR="00DF3805" w:rsidRDefault="00DF3805" w:rsidP="00DF3805">
      <w:pPr>
        <w:spacing w:before="0" w:line="240" w:lineRule="auto"/>
        <w:jc w:val="left"/>
        <w:rPr>
          <w:rFonts w:eastAsia="Times New Roman" w:cs="Arial"/>
          <w:b/>
          <w:szCs w:val="20"/>
          <w:lang w:val="en-GB" w:eastAsia="en-US"/>
        </w:rPr>
      </w:pPr>
    </w:p>
    <w:p w:rsidR="00DF3805" w:rsidRDefault="00DF3805" w:rsidP="00DF3805">
      <w:pPr>
        <w:widowControl w:val="0"/>
        <w:spacing w:line="240" w:lineRule="auto"/>
        <w:ind w:left="-720" w:right="-720" w:firstLine="720"/>
        <w:jc w:val="center"/>
        <w:rPr>
          <w:rFonts w:eastAsia="Times New Roman" w:cs="Arial"/>
          <w:color w:val="000000"/>
          <w:kern w:val="28"/>
          <w:sz w:val="18"/>
          <w:szCs w:val="16"/>
          <w:lang w:val="en-US" w:eastAsia="en-CA"/>
        </w:rPr>
      </w:pPr>
      <w:r w:rsidRPr="00F601F9">
        <w:rPr>
          <w:rFonts w:eastAsia="Times New Roman" w:cs="Arial"/>
          <w:i/>
          <w:iCs/>
          <w:color w:val="000000"/>
          <w:kern w:val="28"/>
          <w:sz w:val="18"/>
          <w:szCs w:val="16"/>
          <w:lang w:val="en-US" w:eastAsia="en-CA"/>
        </w:rPr>
        <w:t xml:space="preserve">From: </w:t>
      </w:r>
      <w:r w:rsidRPr="00F601F9">
        <w:rPr>
          <w:rFonts w:eastAsia="Times New Roman" w:cs="Arial"/>
          <w:color w:val="000000"/>
          <w:kern w:val="28"/>
          <w:sz w:val="18"/>
          <w:szCs w:val="16"/>
          <w:lang w:val="en-US" w:eastAsia="en-CA"/>
        </w:rPr>
        <w:t xml:space="preserve"> </w:t>
      </w:r>
      <w:proofErr w:type="spellStart"/>
      <w:r w:rsidRPr="00F601F9">
        <w:rPr>
          <w:rFonts w:eastAsia="Times New Roman" w:cs="Arial"/>
          <w:color w:val="000000"/>
          <w:kern w:val="28"/>
          <w:sz w:val="18"/>
          <w:szCs w:val="16"/>
          <w:lang w:val="en-US" w:eastAsia="en-CA"/>
        </w:rPr>
        <w:t>Moher</w:t>
      </w:r>
      <w:proofErr w:type="spellEnd"/>
      <w:r w:rsidRPr="00F601F9">
        <w:rPr>
          <w:rFonts w:eastAsia="Times New Roman" w:cs="Arial"/>
          <w:color w:val="000000"/>
          <w:kern w:val="28"/>
          <w:sz w:val="18"/>
          <w:szCs w:val="16"/>
          <w:lang w:val="en-US" w:eastAsia="en-CA"/>
        </w:rPr>
        <w:t xml:space="preserve"> D, </w:t>
      </w:r>
      <w:proofErr w:type="spellStart"/>
      <w:r w:rsidRPr="00F601F9">
        <w:rPr>
          <w:rFonts w:eastAsia="Times New Roman" w:cs="Arial"/>
          <w:color w:val="000000"/>
          <w:kern w:val="28"/>
          <w:sz w:val="18"/>
          <w:szCs w:val="16"/>
          <w:lang w:val="en-US" w:eastAsia="en-CA"/>
        </w:rPr>
        <w:t>Liberati</w:t>
      </w:r>
      <w:proofErr w:type="spellEnd"/>
      <w:r w:rsidRPr="00F601F9">
        <w:rPr>
          <w:rFonts w:eastAsia="Times New Roman" w:cs="Arial"/>
          <w:color w:val="000000"/>
          <w:kern w:val="28"/>
          <w:sz w:val="18"/>
          <w:szCs w:val="16"/>
          <w:lang w:val="en-US" w:eastAsia="en-CA"/>
        </w:rPr>
        <w:t xml:space="preserve"> A, </w:t>
      </w:r>
      <w:proofErr w:type="spellStart"/>
      <w:r w:rsidRPr="00F601F9">
        <w:rPr>
          <w:rFonts w:eastAsia="Times New Roman" w:cs="Arial"/>
          <w:color w:val="000000"/>
          <w:kern w:val="28"/>
          <w:sz w:val="18"/>
          <w:szCs w:val="16"/>
          <w:lang w:val="en-US" w:eastAsia="en-CA"/>
        </w:rPr>
        <w:t>Tetzlaff</w:t>
      </w:r>
      <w:proofErr w:type="spellEnd"/>
      <w:r w:rsidRPr="00F601F9">
        <w:rPr>
          <w:rFonts w:eastAsia="Times New Roman" w:cs="Arial"/>
          <w:color w:val="000000"/>
          <w:kern w:val="28"/>
          <w:sz w:val="18"/>
          <w:szCs w:val="16"/>
          <w:lang w:val="en-US" w:eastAsia="en-CA"/>
        </w:rPr>
        <w:t xml:space="preserve"> J, Altman DG, </w:t>
      </w:r>
      <w:proofErr w:type="gramStart"/>
      <w:r w:rsidRPr="00F601F9">
        <w:rPr>
          <w:rFonts w:eastAsia="Times New Roman" w:cs="Arial"/>
          <w:color w:val="000000"/>
          <w:kern w:val="28"/>
          <w:sz w:val="18"/>
          <w:szCs w:val="16"/>
          <w:lang w:val="en-US" w:eastAsia="en-CA"/>
        </w:rPr>
        <w:t>The</w:t>
      </w:r>
      <w:proofErr w:type="gramEnd"/>
      <w:r w:rsidRPr="00F601F9">
        <w:rPr>
          <w:rFonts w:eastAsia="Times New Roman" w:cs="Arial"/>
          <w:color w:val="000000"/>
          <w:kern w:val="28"/>
          <w:sz w:val="18"/>
          <w:szCs w:val="16"/>
          <w:lang w:val="en-US" w:eastAsia="en-CA"/>
        </w:rPr>
        <w:t xml:space="preserve"> PRISMA Group (2009). </w:t>
      </w:r>
      <w:r w:rsidRPr="00F601F9">
        <w:rPr>
          <w:rFonts w:eastAsia="Times New Roman" w:cs="Arial"/>
          <w:i/>
          <w:iCs/>
          <w:color w:val="000000"/>
          <w:kern w:val="28"/>
          <w:sz w:val="18"/>
          <w:szCs w:val="16"/>
          <w:lang w:val="en-US" w:eastAsia="en-CA"/>
        </w:rPr>
        <w:t>P</w:t>
      </w:r>
      <w:r w:rsidRPr="00F601F9">
        <w:rPr>
          <w:rFonts w:eastAsia="Times New Roman" w:cs="Arial"/>
          <w:color w:val="000000"/>
          <w:kern w:val="28"/>
          <w:sz w:val="18"/>
          <w:szCs w:val="16"/>
          <w:lang w:val="en-US" w:eastAsia="en-CA"/>
        </w:rPr>
        <w:t xml:space="preserve">referred </w:t>
      </w:r>
      <w:r w:rsidRPr="00F601F9">
        <w:rPr>
          <w:rFonts w:eastAsia="Times New Roman" w:cs="Arial"/>
          <w:i/>
          <w:iCs/>
          <w:color w:val="000000"/>
          <w:kern w:val="28"/>
          <w:sz w:val="18"/>
          <w:szCs w:val="16"/>
          <w:lang w:val="en-US" w:eastAsia="en-CA"/>
        </w:rPr>
        <w:t>R</w:t>
      </w:r>
      <w:r w:rsidRPr="00F601F9">
        <w:rPr>
          <w:rFonts w:eastAsia="Times New Roman" w:cs="Arial"/>
          <w:color w:val="000000"/>
          <w:kern w:val="28"/>
          <w:sz w:val="18"/>
          <w:szCs w:val="16"/>
          <w:lang w:val="en-US" w:eastAsia="en-CA"/>
        </w:rPr>
        <w:t xml:space="preserve">eporting </w:t>
      </w:r>
      <w:r w:rsidRPr="00F601F9">
        <w:rPr>
          <w:rFonts w:eastAsia="Times New Roman" w:cs="Arial"/>
          <w:i/>
          <w:iCs/>
          <w:color w:val="000000"/>
          <w:kern w:val="28"/>
          <w:sz w:val="18"/>
          <w:szCs w:val="16"/>
          <w:lang w:val="en-US" w:eastAsia="en-CA"/>
        </w:rPr>
        <w:t>I</w:t>
      </w:r>
      <w:r w:rsidRPr="00F601F9">
        <w:rPr>
          <w:rFonts w:eastAsia="Times New Roman" w:cs="Arial"/>
          <w:color w:val="000000"/>
          <w:kern w:val="28"/>
          <w:sz w:val="18"/>
          <w:szCs w:val="16"/>
          <w:lang w:val="en-US" w:eastAsia="en-CA"/>
        </w:rPr>
        <w:t xml:space="preserve">tems for </w:t>
      </w:r>
      <w:r w:rsidRPr="00F601F9">
        <w:rPr>
          <w:rFonts w:eastAsia="Times New Roman" w:cs="Arial"/>
          <w:i/>
          <w:iCs/>
          <w:color w:val="000000"/>
          <w:kern w:val="28"/>
          <w:sz w:val="18"/>
          <w:szCs w:val="16"/>
          <w:lang w:val="en-US" w:eastAsia="en-CA"/>
        </w:rPr>
        <w:t>S</w:t>
      </w:r>
      <w:r w:rsidRPr="00F601F9">
        <w:rPr>
          <w:rFonts w:eastAsia="Times New Roman" w:cs="Arial"/>
          <w:color w:val="000000"/>
          <w:kern w:val="28"/>
          <w:sz w:val="18"/>
          <w:szCs w:val="16"/>
          <w:lang w:val="en-US" w:eastAsia="en-CA"/>
        </w:rPr>
        <w:t xml:space="preserve">ystematic </w:t>
      </w:r>
    </w:p>
    <w:p w:rsidR="00DF3805" w:rsidRPr="006028E0" w:rsidRDefault="00DF3805" w:rsidP="006028E0">
      <w:pPr>
        <w:widowControl w:val="0"/>
        <w:spacing w:line="240" w:lineRule="auto"/>
        <w:ind w:left="-720" w:right="-720" w:firstLine="720"/>
        <w:jc w:val="center"/>
        <w:rPr>
          <w:rFonts w:eastAsia="Times New Roman" w:cs="Arial"/>
          <w:color w:val="000000"/>
          <w:kern w:val="28"/>
          <w:sz w:val="18"/>
          <w:szCs w:val="16"/>
          <w:lang w:val="en-US" w:eastAsia="en-CA"/>
        </w:rPr>
      </w:pPr>
      <w:r w:rsidRPr="00F601F9">
        <w:rPr>
          <w:rFonts w:eastAsia="Times New Roman" w:cs="Arial"/>
          <w:color w:val="000000"/>
          <w:kern w:val="28"/>
          <w:sz w:val="18"/>
          <w:szCs w:val="16"/>
          <w:lang w:val="en-US" w:eastAsia="en-CA"/>
        </w:rPr>
        <w:t xml:space="preserve">Reviews and </w:t>
      </w:r>
      <w:r w:rsidRPr="00F601F9">
        <w:rPr>
          <w:rFonts w:eastAsia="Times New Roman" w:cs="Arial"/>
          <w:i/>
          <w:iCs/>
          <w:color w:val="000000"/>
          <w:kern w:val="28"/>
          <w:sz w:val="18"/>
          <w:szCs w:val="16"/>
          <w:lang w:val="en-US" w:eastAsia="en-CA"/>
        </w:rPr>
        <w:t>M</w:t>
      </w:r>
      <w:r w:rsidRPr="00F601F9">
        <w:rPr>
          <w:rFonts w:eastAsia="Times New Roman" w:cs="Arial"/>
          <w:color w:val="000000"/>
          <w:kern w:val="28"/>
          <w:sz w:val="18"/>
          <w:szCs w:val="16"/>
          <w:lang w:val="en-US" w:eastAsia="en-CA"/>
        </w:rPr>
        <w:t>eta-</w:t>
      </w:r>
      <w:r w:rsidRPr="00F601F9">
        <w:rPr>
          <w:rFonts w:eastAsia="Times New Roman" w:cs="Arial"/>
          <w:i/>
          <w:iCs/>
          <w:color w:val="000000"/>
          <w:kern w:val="28"/>
          <w:sz w:val="18"/>
          <w:szCs w:val="16"/>
          <w:lang w:val="en-US" w:eastAsia="en-CA"/>
        </w:rPr>
        <w:t>A</w:t>
      </w:r>
      <w:r w:rsidRPr="00F601F9">
        <w:rPr>
          <w:rFonts w:eastAsia="Times New Roman" w:cs="Arial"/>
          <w:color w:val="000000"/>
          <w:kern w:val="28"/>
          <w:sz w:val="18"/>
          <w:szCs w:val="16"/>
          <w:lang w:val="en-US" w:eastAsia="en-CA"/>
        </w:rPr>
        <w:t xml:space="preserve">nalyses: The PRISMA Statement. </w:t>
      </w:r>
      <w:proofErr w:type="spellStart"/>
      <w:r w:rsidRPr="00F601F9">
        <w:rPr>
          <w:rFonts w:eastAsia="Times New Roman" w:cs="Arial"/>
          <w:color w:val="000000"/>
          <w:kern w:val="28"/>
          <w:sz w:val="18"/>
          <w:szCs w:val="16"/>
          <w:lang w:val="en-US" w:eastAsia="en-CA"/>
        </w:rPr>
        <w:t>PLoS</w:t>
      </w:r>
      <w:proofErr w:type="spellEnd"/>
      <w:r w:rsidRPr="00F601F9">
        <w:rPr>
          <w:rFonts w:eastAsia="Times New Roman" w:cs="Arial"/>
          <w:color w:val="000000"/>
          <w:kern w:val="28"/>
          <w:sz w:val="18"/>
          <w:szCs w:val="16"/>
          <w:lang w:val="en-US" w:eastAsia="en-CA"/>
        </w:rPr>
        <w:t xml:space="preserve"> Med 6(6): e1000097. doi:10.1371/journal.pmed1000097</w:t>
      </w:r>
    </w:p>
    <w:p w:rsidR="00DF3805" w:rsidRDefault="00DF3805" w:rsidP="00DF3805">
      <w:pPr>
        <w:spacing w:before="0" w:line="240" w:lineRule="auto"/>
        <w:jc w:val="left"/>
        <w:rPr>
          <w:rFonts w:eastAsia="Times New Roman" w:cs="Arial"/>
          <w:b/>
          <w:szCs w:val="20"/>
          <w:lang w:val="en-GB" w:eastAsia="en-US"/>
        </w:rPr>
      </w:pPr>
    </w:p>
    <w:p w:rsidR="00DF3805" w:rsidRDefault="006028E0" w:rsidP="00DF3805">
      <w:pPr>
        <w:spacing w:before="0" w:line="240" w:lineRule="auto"/>
        <w:jc w:val="left"/>
        <w:rPr>
          <w:rFonts w:eastAsia="Times New Roman" w:cs="Arial"/>
          <w:b/>
          <w:szCs w:val="20"/>
          <w:lang w:val="en-GB" w:eastAsia="en-US"/>
        </w:rPr>
      </w:pPr>
      <w:r>
        <w:rPr>
          <w:rFonts w:eastAsia="Times New Roman" w:cs="Arial"/>
          <w:b/>
          <w:szCs w:val="20"/>
          <w:lang w:val="en-GB" w:eastAsia="en-US"/>
        </w:rPr>
        <w:t>Figure #</w:t>
      </w:r>
      <w:r w:rsidR="00DF3805" w:rsidRPr="00DF3805">
        <w:rPr>
          <w:rFonts w:eastAsia="Times New Roman" w:cs="Arial"/>
          <w:b/>
          <w:szCs w:val="20"/>
          <w:lang w:val="en-GB" w:eastAsia="en-US"/>
        </w:rPr>
        <w:t xml:space="preserve">: </w:t>
      </w:r>
      <w:r w:rsidRPr="006028E0">
        <w:rPr>
          <w:rFonts w:cs="Arial"/>
          <w:b/>
          <w:color w:val="111111"/>
          <w:shd w:val="clear" w:color="auto" w:fill="FFFFFF"/>
        </w:rPr>
        <w:t xml:space="preserve">Titles and captions should be concise but comprehensive. The figure must be understandable without reference to the text. </w:t>
      </w:r>
      <w:r w:rsidR="00DF3805">
        <w:rPr>
          <w:rFonts w:eastAsia="Times New Roman" w:cs="Arial"/>
          <w:b/>
          <w:szCs w:val="20"/>
          <w:lang w:val="en-GB" w:eastAsia="en-US"/>
        </w:rPr>
        <w:t>PRI</w:t>
      </w:r>
      <w:r w:rsidR="00432ADF">
        <w:rPr>
          <w:rFonts w:eastAsia="Times New Roman" w:cs="Arial"/>
          <w:b/>
          <w:szCs w:val="20"/>
          <w:lang w:val="en-GB" w:eastAsia="en-US"/>
        </w:rPr>
        <w:t>S</w:t>
      </w:r>
      <w:r w:rsidR="00DF3805">
        <w:rPr>
          <w:rFonts w:eastAsia="Times New Roman" w:cs="Arial"/>
          <w:b/>
          <w:szCs w:val="20"/>
          <w:lang w:val="en-GB" w:eastAsia="en-US"/>
        </w:rPr>
        <w:t>MA flow diagram of s</w:t>
      </w:r>
      <w:r w:rsidR="00DF3805" w:rsidRPr="00DF3805">
        <w:rPr>
          <w:rFonts w:eastAsia="Times New Roman" w:cs="Arial"/>
          <w:b/>
          <w:szCs w:val="20"/>
          <w:lang w:val="en-GB" w:eastAsia="en-US"/>
        </w:rPr>
        <w:t>earch</w:t>
      </w:r>
      <w:r w:rsidR="00DF3805">
        <w:rPr>
          <w:rFonts w:eastAsia="Times New Roman" w:cs="Arial"/>
          <w:b/>
          <w:szCs w:val="20"/>
          <w:lang w:val="en-GB" w:eastAsia="en-US"/>
        </w:rPr>
        <w:t xml:space="preserve"> a</w:t>
      </w:r>
      <w:r>
        <w:rPr>
          <w:rFonts w:eastAsia="Times New Roman" w:cs="Arial"/>
          <w:b/>
          <w:szCs w:val="20"/>
          <w:lang w:val="en-GB" w:eastAsia="en-US"/>
        </w:rPr>
        <w:t>nd study selection process (plea</w:t>
      </w:r>
      <w:r w:rsidR="00DF3805">
        <w:rPr>
          <w:rFonts w:eastAsia="Times New Roman" w:cs="Arial"/>
          <w:b/>
          <w:szCs w:val="20"/>
          <w:lang w:val="en-GB" w:eastAsia="en-US"/>
        </w:rPr>
        <w:t>se use editable text NOT an image)</w:t>
      </w:r>
    </w:p>
    <w:p w:rsidR="006028E0" w:rsidRDefault="006028E0" w:rsidP="00DF3805">
      <w:pPr>
        <w:spacing w:before="0" w:line="240" w:lineRule="auto"/>
        <w:jc w:val="left"/>
        <w:rPr>
          <w:rFonts w:eastAsia="Times New Roman" w:cs="Arial"/>
          <w:b/>
          <w:szCs w:val="20"/>
          <w:lang w:val="en-GB" w:eastAsia="en-US"/>
        </w:rPr>
      </w:pPr>
    </w:p>
    <w:p w:rsidR="006028E0" w:rsidRPr="006028E0" w:rsidRDefault="006028E0" w:rsidP="006028E0">
      <w:pPr>
        <w:widowControl w:val="0"/>
        <w:autoSpaceDE w:val="0"/>
        <w:autoSpaceDN w:val="0"/>
        <w:adjustRightInd w:val="0"/>
        <w:rPr>
          <w:rFonts w:cs="Arial"/>
          <w:szCs w:val="20"/>
        </w:rPr>
      </w:pPr>
      <w:r w:rsidRPr="006028E0">
        <w:rPr>
          <w:rFonts w:cs="Arial"/>
          <w:szCs w:val="20"/>
        </w:rPr>
        <w:t>#Insert text describing characteristics of included studies. Refer to table of characteristics of included studies</w:t>
      </w:r>
      <w:r w:rsidR="00F62320">
        <w:rPr>
          <w:rFonts w:cs="Arial"/>
          <w:szCs w:val="20"/>
        </w:rPr>
        <w:t xml:space="preserve"> (Appendix #)</w:t>
      </w:r>
      <w:r w:rsidRPr="006028E0">
        <w:rPr>
          <w:rFonts w:cs="Arial"/>
          <w:szCs w:val="20"/>
        </w:rPr>
        <w:t xml:space="preserve"> here#. </w:t>
      </w:r>
    </w:p>
    <w:p w:rsidR="006028E0" w:rsidRDefault="006028E0">
      <w:pPr>
        <w:widowControl w:val="0"/>
        <w:autoSpaceDE w:val="0"/>
        <w:autoSpaceDN w:val="0"/>
        <w:adjustRightInd w:val="0"/>
        <w:spacing w:line="240" w:lineRule="auto"/>
        <w:rPr>
          <w:rFonts w:cs="Arial"/>
          <w:b/>
          <w:bCs/>
          <w:i/>
          <w:iCs/>
          <w:color w:val="000000"/>
          <w:szCs w:val="20"/>
        </w:rPr>
      </w:pPr>
      <w:bookmarkStart w:id="30" w:name="N1020F"/>
    </w:p>
    <w:p w:rsidR="001051E5" w:rsidRDefault="001051E5">
      <w:pPr>
        <w:widowControl w:val="0"/>
        <w:autoSpaceDE w:val="0"/>
        <w:autoSpaceDN w:val="0"/>
        <w:adjustRightInd w:val="0"/>
        <w:spacing w:line="240" w:lineRule="auto"/>
        <w:rPr>
          <w:rFonts w:cs="Arial"/>
          <w:b/>
          <w:bCs/>
          <w:i/>
          <w:iCs/>
          <w:color w:val="000000"/>
          <w:szCs w:val="20"/>
        </w:rPr>
      </w:pPr>
      <w:r>
        <w:rPr>
          <w:rFonts w:cs="Arial"/>
          <w:b/>
          <w:bCs/>
          <w:i/>
          <w:iCs/>
          <w:color w:val="000000"/>
          <w:szCs w:val="20"/>
        </w:rPr>
        <w:t>Methodological quality</w:t>
      </w:r>
    </w:p>
    <w:p w:rsidR="006028E0" w:rsidRPr="006028E0" w:rsidRDefault="006028E0" w:rsidP="006028E0">
      <w:pPr>
        <w:widowControl w:val="0"/>
        <w:autoSpaceDE w:val="0"/>
        <w:autoSpaceDN w:val="0"/>
        <w:adjustRightInd w:val="0"/>
        <w:rPr>
          <w:rFonts w:cs="Arial"/>
          <w:szCs w:val="20"/>
        </w:rPr>
      </w:pPr>
      <w:r w:rsidRPr="006028E0">
        <w:rPr>
          <w:rFonts w:cs="Arial"/>
          <w:szCs w:val="20"/>
        </w:rPr>
        <w:t>#Insert text#</w:t>
      </w:r>
    </w:p>
    <w:bookmarkEnd w:id="30"/>
    <w:p w:rsidR="001051E5" w:rsidRDefault="001051E5">
      <w:pPr>
        <w:widowControl w:val="0"/>
        <w:autoSpaceDE w:val="0"/>
        <w:autoSpaceDN w:val="0"/>
        <w:adjustRightInd w:val="0"/>
        <w:spacing w:line="240" w:lineRule="auto"/>
        <w:rPr>
          <w:rFonts w:ascii="Times New Roman" w:hAnsi="Times New Roman" w:cs="Times New Roman"/>
          <w:sz w:val="24"/>
          <w:szCs w:val="24"/>
        </w:rPr>
      </w:pPr>
    </w:p>
    <w:p w:rsidR="00A91E67" w:rsidRPr="00DF3805" w:rsidRDefault="006028E0" w:rsidP="00A91E67">
      <w:pPr>
        <w:widowControl w:val="0"/>
        <w:autoSpaceDE w:val="0"/>
        <w:autoSpaceDN w:val="0"/>
        <w:adjustRightInd w:val="0"/>
        <w:spacing w:before="10" w:line="240" w:lineRule="auto"/>
        <w:ind w:left="120"/>
        <w:rPr>
          <w:rFonts w:cs="Arial"/>
          <w:b/>
          <w:szCs w:val="20"/>
          <w:lang w:val="en-US" w:eastAsia="en-US"/>
        </w:rPr>
      </w:pPr>
      <w:r>
        <w:rPr>
          <w:rFonts w:cs="Arial"/>
          <w:b/>
          <w:szCs w:val="20"/>
          <w:lang w:val="en-US" w:eastAsia="en-US"/>
        </w:rPr>
        <w:t>Table #</w:t>
      </w:r>
      <w:r w:rsidR="00AE4B64" w:rsidRPr="00DF3805">
        <w:rPr>
          <w:rFonts w:cs="Arial"/>
          <w:b/>
          <w:szCs w:val="20"/>
          <w:lang w:val="en-US" w:eastAsia="en-US"/>
        </w:rPr>
        <w:t>: Assessment of methodological quality</w:t>
      </w:r>
    </w:p>
    <w:tbl>
      <w:tblPr>
        <w:tblW w:w="0" w:type="auto"/>
        <w:tblInd w:w="119" w:type="dxa"/>
        <w:tblLayout w:type="fixed"/>
        <w:tblCellMar>
          <w:left w:w="0" w:type="dxa"/>
          <w:right w:w="0" w:type="dxa"/>
        </w:tblCellMar>
        <w:tblLook w:val="0000" w:firstRow="0" w:lastRow="0" w:firstColumn="0" w:lastColumn="0" w:noHBand="0" w:noVBand="0"/>
      </w:tblPr>
      <w:tblGrid>
        <w:gridCol w:w="2200"/>
        <w:gridCol w:w="680"/>
        <w:gridCol w:w="680"/>
        <w:gridCol w:w="680"/>
        <w:gridCol w:w="680"/>
        <w:gridCol w:w="680"/>
        <w:gridCol w:w="680"/>
        <w:gridCol w:w="680"/>
        <w:gridCol w:w="680"/>
        <w:gridCol w:w="680"/>
        <w:gridCol w:w="680"/>
      </w:tblGrid>
      <w:tr w:rsidR="00A91E67" w:rsidRPr="009134EA" w:rsidTr="00480CF7">
        <w:trPr>
          <w:trHeight w:hRule="exact" w:val="430"/>
        </w:trPr>
        <w:tc>
          <w:tcPr>
            <w:tcW w:w="220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19"/>
              <w:rPr>
                <w:rFonts w:ascii="Times New Roman" w:hAnsi="Times New Roman" w:cs="Times New Roman"/>
                <w:sz w:val="24"/>
                <w:szCs w:val="24"/>
                <w:lang w:val="en-US"/>
              </w:rPr>
            </w:pPr>
            <w:r w:rsidRPr="009134EA">
              <w:rPr>
                <w:rFonts w:cs="Arial"/>
                <w:sz w:val="16"/>
                <w:szCs w:val="16"/>
                <w:lang w:val="en-US"/>
              </w:rPr>
              <w:t>Citation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95" w:right="195"/>
              <w:rPr>
                <w:rFonts w:ascii="Times New Roman" w:hAnsi="Times New Roman" w:cs="Times New Roman"/>
                <w:sz w:val="24"/>
                <w:szCs w:val="24"/>
                <w:lang w:val="en-US"/>
              </w:rPr>
            </w:pPr>
            <w:r w:rsidRPr="009134EA">
              <w:rPr>
                <w:rFonts w:cs="Arial"/>
                <w:sz w:val="16"/>
                <w:szCs w:val="16"/>
                <w:lang w:val="en-US"/>
              </w:rPr>
              <w:t>Q1</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95" w:right="195"/>
              <w:rPr>
                <w:rFonts w:ascii="Times New Roman" w:hAnsi="Times New Roman" w:cs="Times New Roman"/>
                <w:sz w:val="24"/>
                <w:szCs w:val="24"/>
                <w:lang w:val="en-US"/>
              </w:rPr>
            </w:pPr>
            <w:r w:rsidRPr="009134EA">
              <w:rPr>
                <w:rFonts w:cs="Arial"/>
                <w:sz w:val="16"/>
                <w:szCs w:val="16"/>
                <w:lang w:val="en-US"/>
              </w:rPr>
              <w:t>Q2</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95" w:right="195"/>
              <w:rPr>
                <w:rFonts w:ascii="Times New Roman" w:hAnsi="Times New Roman" w:cs="Times New Roman"/>
                <w:sz w:val="24"/>
                <w:szCs w:val="24"/>
                <w:lang w:val="en-US"/>
              </w:rPr>
            </w:pPr>
            <w:r w:rsidRPr="009134EA">
              <w:rPr>
                <w:rFonts w:cs="Arial"/>
                <w:sz w:val="16"/>
                <w:szCs w:val="16"/>
                <w:lang w:val="en-US"/>
              </w:rPr>
              <w:t>Q3</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95" w:right="195"/>
              <w:rPr>
                <w:rFonts w:ascii="Times New Roman" w:hAnsi="Times New Roman" w:cs="Times New Roman"/>
                <w:sz w:val="24"/>
                <w:szCs w:val="24"/>
                <w:lang w:val="en-US"/>
              </w:rPr>
            </w:pPr>
            <w:r w:rsidRPr="009134EA">
              <w:rPr>
                <w:rFonts w:cs="Arial"/>
                <w:sz w:val="16"/>
                <w:szCs w:val="16"/>
                <w:lang w:val="en-US"/>
              </w:rPr>
              <w:t>Q4</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95" w:right="195"/>
              <w:rPr>
                <w:rFonts w:ascii="Times New Roman" w:hAnsi="Times New Roman" w:cs="Times New Roman"/>
                <w:sz w:val="24"/>
                <w:szCs w:val="24"/>
                <w:lang w:val="en-US"/>
              </w:rPr>
            </w:pPr>
            <w:r w:rsidRPr="009134EA">
              <w:rPr>
                <w:rFonts w:cs="Arial"/>
                <w:sz w:val="16"/>
                <w:szCs w:val="16"/>
                <w:lang w:val="en-US"/>
              </w:rPr>
              <w:t>Q5</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95" w:right="195"/>
              <w:rPr>
                <w:rFonts w:ascii="Times New Roman" w:hAnsi="Times New Roman" w:cs="Times New Roman"/>
                <w:sz w:val="24"/>
                <w:szCs w:val="24"/>
                <w:lang w:val="en-US"/>
              </w:rPr>
            </w:pPr>
            <w:r w:rsidRPr="009134EA">
              <w:rPr>
                <w:rFonts w:cs="Arial"/>
                <w:sz w:val="16"/>
                <w:szCs w:val="16"/>
                <w:lang w:val="en-US"/>
              </w:rPr>
              <w:t>Q6</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95" w:right="195"/>
              <w:rPr>
                <w:rFonts w:ascii="Times New Roman" w:hAnsi="Times New Roman" w:cs="Times New Roman"/>
                <w:sz w:val="24"/>
                <w:szCs w:val="24"/>
                <w:lang w:val="en-US"/>
              </w:rPr>
            </w:pPr>
            <w:r w:rsidRPr="009134EA">
              <w:rPr>
                <w:rFonts w:cs="Arial"/>
                <w:sz w:val="16"/>
                <w:szCs w:val="16"/>
                <w:lang w:val="en-US"/>
              </w:rPr>
              <w:t>Q7</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95" w:right="195"/>
              <w:rPr>
                <w:rFonts w:ascii="Times New Roman" w:hAnsi="Times New Roman" w:cs="Times New Roman"/>
                <w:sz w:val="24"/>
                <w:szCs w:val="24"/>
                <w:lang w:val="en-US"/>
              </w:rPr>
            </w:pPr>
            <w:r w:rsidRPr="009134EA">
              <w:rPr>
                <w:rFonts w:cs="Arial"/>
                <w:sz w:val="16"/>
                <w:szCs w:val="16"/>
                <w:lang w:val="en-US"/>
              </w:rPr>
              <w:t>Q8</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95" w:right="195"/>
              <w:rPr>
                <w:rFonts w:ascii="Times New Roman" w:hAnsi="Times New Roman" w:cs="Times New Roman"/>
                <w:sz w:val="24"/>
                <w:szCs w:val="24"/>
                <w:lang w:val="en-US"/>
              </w:rPr>
            </w:pPr>
            <w:r w:rsidRPr="009134EA">
              <w:rPr>
                <w:rFonts w:cs="Arial"/>
                <w:sz w:val="16"/>
                <w:szCs w:val="16"/>
                <w:lang w:val="en-US"/>
              </w:rPr>
              <w:t>Q9</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83"/>
              <w:rPr>
                <w:rFonts w:ascii="Times New Roman" w:hAnsi="Times New Roman" w:cs="Times New Roman"/>
                <w:sz w:val="24"/>
                <w:szCs w:val="24"/>
                <w:lang w:val="en-US"/>
              </w:rPr>
            </w:pPr>
            <w:r w:rsidRPr="009134EA">
              <w:rPr>
                <w:rFonts w:cs="Arial"/>
                <w:sz w:val="16"/>
                <w:szCs w:val="16"/>
                <w:lang w:val="en-US"/>
              </w:rPr>
              <w:t>Q10</w:t>
            </w:r>
          </w:p>
        </w:tc>
      </w:tr>
      <w:tr w:rsidR="00A91E67" w:rsidRPr="009134EA" w:rsidTr="00480CF7">
        <w:trPr>
          <w:trHeight w:hRule="exact" w:val="610"/>
        </w:trPr>
        <w:tc>
          <w:tcPr>
            <w:tcW w:w="220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19"/>
              <w:rPr>
                <w:rFonts w:cs="Arial"/>
                <w:sz w:val="16"/>
                <w:szCs w:val="16"/>
                <w:lang w:val="en-US"/>
              </w:rPr>
            </w:pPr>
            <w:r w:rsidRPr="009134EA">
              <w:rPr>
                <w:rFonts w:cs="Arial"/>
                <w:sz w:val="16"/>
                <w:szCs w:val="16"/>
                <w:lang w:val="en-US"/>
              </w:rPr>
              <w:t>Chen YC, Chou SS, Lin</w:t>
            </w:r>
          </w:p>
          <w:p w:rsidR="00A91E67" w:rsidRPr="009134EA" w:rsidRDefault="00A91E67" w:rsidP="00480CF7">
            <w:pPr>
              <w:widowControl w:val="0"/>
              <w:autoSpaceDE w:val="0"/>
              <w:autoSpaceDN w:val="0"/>
              <w:adjustRightInd w:val="0"/>
              <w:spacing w:before="10" w:line="240" w:lineRule="auto"/>
              <w:ind w:left="119"/>
              <w:rPr>
                <w:rFonts w:ascii="Times New Roman" w:hAnsi="Times New Roman" w:cs="Times New Roman"/>
                <w:sz w:val="24"/>
                <w:szCs w:val="24"/>
                <w:lang w:val="en-US"/>
              </w:rPr>
            </w:pPr>
            <w:r w:rsidRPr="009134EA">
              <w:rPr>
                <w:rFonts w:cs="Arial"/>
                <w:sz w:val="16"/>
                <w:szCs w:val="16"/>
                <w:lang w:val="en-US"/>
              </w:rPr>
              <w:t>LH, Wu LF, 2006</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8"/>
                <w:szCs w:val="18"/>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8"/>
                <w:szCs w:val="18"/>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8"/>
                <w:szCs w:val="18"/>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8"/>
                <w:szCs w:val="18"/>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8"/>
                <w:szCs w:val="18"/>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8"/>
                <w:szCs w:val="18"/>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8"/>
                <w:szCs w:val="18"/>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8"/>
                <w:szCs w:val="18"/>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8"/>
                <w:szCs w:val="18"/>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8"/>
                <w:szCs w:val="18"/>
                <w:lang w:val="en-US"/>
              </w:rPr>
            </w:pPr>
          </w:p>
          <w:p w:rsidR="00A91E67" w:rsidRPr="009134EA" w:rsidRDefault="00A91E67" w:rsidP="00480CF7">
            <w:pPr>
              <w:widowControl w:val="0"/>
              <w:autoSpaceDE w:val="0"/>
              <w:autoSpaceDN w:val="0"/>
              <w:adjustRightInd w:val="0"/>
              <w:spacing w:before="10" w:line="240" w:lineRule="auto"/>
              <w:ind w:left="242" w:right="242"/>
              <w:rPr>
                <w:rFonts w:cs="Arial"/>
                <w:sz w:val="16"/>
                <w:szCs w:val="16"/>
                <w:lang w:val="en-US"/>
              </w:rPr>
            </w:pPr>
            <w:r w:rsidRPr="009134EA">
              <w:rPr>
                <w:rFonts w:cs="Arial"/>
                <w:sz w:val="16"/>
                <w:szCs w:val="16"/>
                <w:lang w:val="en-US"/>
              </w:rPr>
              <w:t>Y</w:t>
            </w:r>
          </w:p>
          <w:p w:rsidR="00A91E67" w:rsidRPr="009134EA" w:rsidRDefault="00A91E67" w:rsidP="00480CF7">
            <w:pPr>
              <w:widowControl w:val="0"/>
              <w:autoSpaceDE w:val="0"/>
              <w:autoSpaceDN w:val="0"/>
              <w:adjustRightInd w:val="0"/>
              <w:spacing w:before="10" w:line="240" w:lineRule="auto"/>
              <w:ind w:left="242" w:right="242"/>
              <w:rPr>
                <w:rFonts w:cs="Arial"/>
                <w:sz w:val="16"/>
                <w:szCs w:val="16"/>
                <w:lang w:val="en-US"/>
              </w:rPr>
            </w:pPr>
          </w:p>
          <w:p w:rsidR="00A91E67" w:rsidRPr="009134EA" w:rsidRDefault="00A91E67" w:rsidP="00480CF7">
            <w:pPr>
              <w:widowControl w:val="0"/>
              <w:autoSpaceDE w:val="0"/>
              <w:autoSpaceDN w:val="0"/>
              <w:adjustRightInd w:val="0"/>
              <w:spacing w:before="10" w:line="240" w:lineRule="auto"/>
              <w:ind w:left="242" w:right="242"/>
              <w:rPr>
                <w:rFonts w:ascii="Times New Roman" w:hAnsi="Times New Roman" w:cs="Times New Roman"/>
                <w:sz w:val="24"/>
                <w:szCs w:val="24"/>
                <w:lang w:val="en-US"/>
              </w:rPr>
            </w:pPr>
          </w:p>
        </w:tc>
      </w:tr>
      <w:tr w:rsidR="00A91E67" w:rsidRPr="009134EA" w:rsidTr="00480CF7">
        <w:trPr>
          <w:trHeight w:hRule="exact" w:val="970"/>
        </w:trPr>
        <w:tc>
          <w:tcPr>
            <w:tcW w:w="220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0"/>
                <w:szCs w:val="10"/>
                <w:lang w:val="en-US"/>
              </w:rPr>
            </w:pPr>
          </w:p>
          <w:p w:rsidR="00A91E67" w:rsidRPr="009134EA" w:rsidRDefault="00A91E67" w:rsidP="00480CF7">
            <w:pPr>
              <w:widowControl w:val="0"/>
              <w:autoSpaceDE w:val="0"/>
              <w:autoSpaceDN w:val="0"/>
              <w:adjustRightInd w:val="0"/>
              <w:spacing w:before="10" w:line="240" w:lineRule="auto"/>
              <w:ind w:left="119" w:right="192"/>
              <w:rPr>
                <w:rFonts w:ascii="Times New Roman" w:hAnsi="Times New Roman" w:cs="Times New Roman"/>
                <w:sz w:val="24"/>
                <w:szCs w:val="24"/>
                <w:lang w:val="en-US"/>
              </w:rPr>
            </w:pPr>
            <w:proofErr w:type="spellStart"/>
            <w:r w:rsidRPr="009134EA">
              <w:rPr>
                <w:rFonts w:cs="Arial"/>
                <w:sz w:val="16"/>
                <w:szCs w:val="16"/>
                <w:lang w:val="en-US"/>
              </w:rPr>
              <w:t>Hiebert</w:t>
            </w:r>
            <w:proofErr w:type="spellEnd"/>
            <w:r w:rsidRPr="009134EA">
              <w:rPr>
                <w:rFonts w:cs="Arial"/>
                <w:sz w:val="16"/>
                <w:szCs w:val="16"/>
                <w:lang w:val="en-US"/>
              </w:rPr>
              <w:t xml:space="preserve"> JM, Brown A, Anderson RG, </w:t>
            </w:r>
            <w:proofErr w:type="spellStart"/>
            <w:r w:rsidRPr="009134EA">
              <w:rPr>
                <w:rFonts w:cs="Arial"/>
                <w:sz w:val="16"/>
                <w:szCs w:val="16"/>
                <w:lang w:val="en-US"/>
              </w:rPr>
              <w:t>Halfacre</w:t>
            </w:r>
            <w:proofErr w:type="spellEnd"/>
            <w:r w:rsidRPr="009134EA">
              <w:rPr>
                <w:rFonts w:cs="Arial"/>
                <w:sz w:val="16"/>
                <w:szCs w:val="16"/>
                <w:lang w:val="en-US"/>
              </w:rPr>
              <w:t xml:space="preserve"> S, </w:t>
            </w:r>
            <w:proofErr w:type="spellStart"/>
            <w:r w:rsidRPr="009134EA">
              <w:rPr>
                <w:rFonts w:cs="Arial"/>
                <w:sz w:val="16"/>
                <w:szCs w:val="16"/>
                <w:lang w:val="en-US"/>
              </w:rPr>
              <w:t>Rodeheaver</w:t>
            </w:r>
            <w:proofErr w:type="spellEnd"/>
            <w:r w:rsidRPr="009134EA">
              <w:rPr>
                <w:rFonts w:cs="Arial"/>
                <w:sz w:val="16"/>
                <w:szCs w:val="16"/>
                <w:lang w:val="en-US"/>
              </w:rPr>
              <w:t xml:space="preserve"> GT, </w:t>
            </w:r>
            <w:proofErr w:type="spellStart"/>
            <w:r w:rsidRPr="009134EA">
              <w:rPr>
                <w:rFonts w:cs="Arial"/>
                <w:sz w:val="16"/>
                <w:szCs w:val="16"/>
                <w:lang w:val="en-US"/>
              </w:rPr>
              <w:t>Edlich</w:t>
            </w:r>
            <w:proofErr w:type="spellEnd"/>
            <w:r w:rsidRPr="009134EA">
              <w:rPr>
                <w:rFonts w:cs="Arial"/>
                <w:sz w:val="16"/>
                <w:szCs w:val="16"/>
                <w:lang w:val="en-US"/>
              </w:rPr>
              <w:t xml:space="preserve"> PF, 1981</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37" w:right="237"/>
              <w:rPr>
                <w:rFonts w:ascii="Times New Roman" w:hAnsi="Times New Roman" w:cs="Times New Roman"/>
                <w:sz w:val="24"/>
                <w:szCs w:val="24"/>
                <w:lang w:val="en-US"/>
              </w:rPr>
            </w:pPr>
            <w:r w:rsidRPr="009134EA">
              <w:rPr>
                <w:rFonts w:cs="Arial"/>
                <w:sz w:val="16"/>
                <w:szCs w:val="16"/>
                <w:lang w:val="en-US"/>
              </w:rPr>
              <w:t>U</w:t>
            </w:r>
          </w:p>
        </w:tc>
      </w:tr>
      <w:tr w:rsidR="00A91E67" w:rsidRPr="009134EA" w:rsidTr="00480CF7">
        <w:trPr>
          <w:trHeight w:hRule="exact" w:val="776"/>
        </w:trPr>
        <w:tc>
          <w:tcPr>
            <w:tcW w:w="220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19"/>
              <w:rPr>
                <w:rFonts w:cs="Arial"/>
                <w:sz w:val="16"/>
                <w:szCs w:val="16"/>
                <w:lang w:val="en-US"/>
              </w:rPr>
            </w:pPr>
            <w:proofErr w:type="spellStart"/>
            <w:r w:rsidRPr="009134EA">
              <w:rPr>
                <w:rFonts w:cs="Arial"/>
                <w:sz w:val="16"/>
                <w:szCs w:val="16"/>
                <w:lang w:val="en-US"/>
              </w:rPr>
              <w:t>Kocan</w:t>
            </w:r>
            <w:proofErr w:type="spellEnd"/>
            <w:r w:rsidRPr="009134EA">
              <w:rPr>
                <w:rFonts w:cs="Arial"/>
                <w:sz w:val="16"/>
                <w:szCs w:val="16"/>
                <w:lang w:val="en-US"/>
              </w:rPr>
              <w:t xml:space="preserve"> MJ, </w:t>
            </w:r>
            <w:proofErr w:type="spellStart"/>
            <w:r w:rsidRPr="009134EA">
              <w:rPr>
                <w:rFonts w:cs="Arial"/>
                <w:sz w:val="16"/>
                <w:szCs w:val="16"/>
                <w:lang w:val="en-US"/>
              </w:rPr>
              <w:t>Hickisch</w:t>
            </w:r>
            <w:proofErr w:type="spellEnd"/>
            <w:r w:rsidRPr="009134EA">
              <w:rPr>
                <w:rFonts w:cs="Arial"/>
                <w:sz w:val="16"/>
                <w:szCs w:val="16"/>
                <w:lang w:val="en-US"/>
              </w:rPr>
              <w:t xml:space="preserve"> SM,</w:t>
            </w:r>
          </w:p>
          <w:p w:rsidR="00A91E67" w:rsidRPr="009134EA" w:rsidRDefault="00A91E67" w:rsidP="00480CF7">
            <w:pPr>
              <w:widowControl w:val="0"/>
              <w:autoSpaceDE w:val="0"/>
              <w:autoSpaceDN w:val="0"/>
              <w:adjustRightInd w:val="0"/>
              <w:spacing w:before="10" w:line="240" w:lineRule="auto"/>
              <w:ind w:left="119"/>
              <w:rPr>
                <w:rFonts w:cs="Arial"/>
                <w:sz w:val="16"/>
                <w:szCs w:val="16"/>
                <w:lang w:val="en-US"/>
              </w:rPr>
            </w:pPr>
            <w:r w:rsidRPr="009134EA">
              <w:rPr>
                <w:rFonts w:cs="Arial"/>
                <w:sz w:val="16"/>
                <w:szCs w:val="16"/>
                <w:lang w:val="en-US"/>
              </w:rPr>
              <w:t>1986</w:t>
            </w:r>
          </w:p>
          <w:p w:rsidR="00A91E67" w:rsidRPr="009134EA" w:rsidRDefault="00A91E67" w:rsidP="00480CF7">
            <w:pPr>
              <w:widowControl w:val="0"/>
              <w:autoSpaceDE w:val="0"/>
              <w:autoSpaceDN w:val="0"/>
              <w:adjustRightInd w:val="0"/>
              <w:spacing w:before="10" w:line="240" w:lineRule="auto"/>
              <w:ind w:left="119"/>
              <w:rPr>
                <w:rFonts w:cs="Arial"/>
                <w:sz w:val="16"/>
                <w:szCs w:val="16"/>
                <w:lang w:val="en-US"/>
              </w:rPr>
            </w:pPr>
          </w:p>
          <w:p w:rsidR="00A91E67" w:rsidRPr="009134EA" w:rsidRDefault="00A91E67" w:rsidP="00480CF7">
            <w:pPr>
              <w:widowControl w:val="0"/>
              <w:autoSpaceDE w:val="0"/>
              <w:autoSpaceDN w:val="0"/>
              <w:adjustRightInd w:val="0"/>
              <w:spacing w:before="10" w:line="240" w:lineRule="auto"/>
              <w:ind w:left="119"/>
              <w:rPr>
                <w:rFonts w:ascii="Times New Roman" w:hAnsi="Times New Roman" w:cs="Times New Roman"/>
                <w:sz w:val="24"/>
                <w:szCs w:val="24"/>
                <w:lang w:val="en-US"/>
              </w:rPr>
            </w:pP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r>
      <w:tr w:rsidR="00A91E67" w:rsidRPr="009134EA" w:rsidTr="00480CF7">
        <w:trPr>
          <w:trHeight w:hRule="exact" w:val="970"/>
        </w:trPr>
        <w:tc>
          <w:tcPr>
            <w:tcW w:w="220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0"/>
                <w:szCs w:val="10"/>
                <w:lang w:val="en-US"/>
              </w:rPr>
            </w:pPr>
          </w:p>
          <w:p w:rsidR="00A91E67" w:rsidRPr="009134EA" w:rsidRDefault="00A91E67" w:rsidP="00480CF7">
            <w:pPr>
              <w:widowControl w:val="0"/>
              <w:autoSpaceDE w:val="0"/>
              <w:autoSpaceDN w:val="0"/>
              <w:adjustRightInd w:val="0"/>
              <w:spacing w:before="10" w:line="240" w:lineRule="auto"/>
              <w:ind w:left="119" w:right="210"/>
              <w:rPr>
                <w:rFonts w:cs="Arial"/>
                <w:sz w:val="16"/>
                <w:szCs w:val="16"/>
                <w:lang w:val="en-US"/>
              </w:rPr>
            </w:pPr>
            <w:r w:rsidRPr="009134EA">
              <w:rPr>
                <w:rFonts w:cs="Arial"/>
                <w:sz w:val="16"/>
                <w:szCs w:val="16"/>
                <w:lang w:val="en-US"/>
              </w:rPr>
              <w:t xml:space="preserve">MacLeod JB, </w:t>
            </w:r>
            <w:proofErr w:type="spellStart"/>
            <w:r w:rsidRPr="009134EA">
              <w:rPr>
                <w:rFonts w:cs="Arial"/>
                <w:sz w:val="16"/>
                <w:szCs w:val="16"/>
                <w:lang w:val="en-US"/>
              </w:rPr>
              <w:t>Lefton</w:t>
            </w:r>
            <w:proofErr w:type="spellEnd"/>
            <w:r w:rsidRPr="009134EA">
              <w:rPr>
                <w:rFonts w:cs="Arial"/>
                <w:sz w:val="16"/>
                <w:szCs w:val="16"/>
                <w:lang w:val="en-US"/>
              </w:rPr>
              <w:t xml:space="preserve"> J, Houghton D, Roland C, Doherty J, Cohn SM </w:t>
            </w:r>
            <w:r>
              <w:rPr>
                <w:rFonts w:cs="Arial"/>
                <w:sz w:val="16"/>
                <w:szCs w:val="16"/>
                <w:lang w:val="en-US"/>
              </w:rPr>
              <w:t>et al.</w:t>
            </w:r>
            <w:r w:rsidRPr="009134EA">
              <w:rPr>
                <w:rFonts w:cs="Arial"/>
                <w:sz w:val="16"/>
                <w:szCs w:val="16"/>
                <w:lang w:val="en-US"/>
              </w:rPr>
              <w:t>,</w:t>
            </w:r>
            <w:r>
              <w:rPr>
                <w:rFonts w:cs="Arial"/>
                <w:sz w:val="16"/>
                <w:szCs w:val="16"/>
                <w:lang w:val="en-US"/>
              </w:rPr>
              <w:t xml:space="preserve"> 2007</w:t>
            </w:r>
          </w:p>
          <w:p w:rsidR="00A91E67" w:rsidRPr="009134EA" w:rsidRDefault="00A91E67" w:rsidP="00480CF7">
            <w:pPr>
              <w:widowControl w:val="0"/>
              <w:autoSpaceDE w:val="0"/>
              <w:autoSpaceDN w:val="0"/>
              <w:adjustRightInd w:val="0"/>
              <w:spacing w:before="10" w:line="240" w:lineRule="auto"/>
              <w:ind w:left="119"/>
              <w:rPr>
                <w:rFonts w:ascii="Times New Roman" w:hAnsi="Times New Roman" w:cs="Times New Roman"/>
                <w:sz w:val="24"/>
                <w:szCs w:val="24"/>
                <w:lang w:val="en-US"/>
              </w:rPr>
            </w:pP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6"/>
                <w:szCs w:val="16"/>
                <w:lang w:val="en-US"/>
              </w:rPr>
            </w:pPr>
          </w:p>
          <w:p w:rsidR="00A91E67" w:rsidRPr="009134EA" w:rsidRDefault="00A91E67" w:rsidP="00480CF7">
            <w:pPr>
              <w:widowControl w:val="0"/>
              <w:autoSpaceDE w:val="0"/>
              <w:autoSpaceDN w:val="0"/>
              <w:adjustRightInd w:val="0"/>
              <w:spacing w:before="10" w:line="240" w:lineRule="auto"/>
              <w:rPr>
                <w:rFonts w:ascii="Times New Roman" w:hAnsi="Times New Roman" w:cs="Times New Roman"/>
                <w:szCs w:val="20"/>
                <w:lang w:val="en-US"/>
              </w:rPr>
            </w:pPr>
          </w:p>
          <w:p w:rsidR="00A91E67" w:rsidRPr="009134EA" w:rsidRDefault="00A91E67" w:rsidP="00480CF7">
            <w:pPr>
              <w:widowControl w:val="0"/>
              <w:autoSpaceDE w:val="0"/>
              <w:autoSpaceDN w:val="0"/>
              <w:adjustRightInd w:val="0"/>
              <w:spacing w:before="10" w:line="240" w:lineRule="auto"/>
              <w:ind w:left="242" w:right="242"/>
              <w:rPr>
                <w:rFonts w:ascii="Times New Roman" w:hAnsi="Times New Roman" w:cs="Times New Roman"/>
                <w:sz w:val="24"/>
                <w:szCs w:val="24"/>
                <w:lang w:val="en-US"/>
              </w:rPr>
            </w:pPr>
            <w:r w:rsidRPr="009134EA">
              <w:rPr>
                <w:rFonts w:cs="Arial"/>
                <w:sz w:val="16"/>
                <w:szCs w:val="16"/>
                <w:lang w:val="en-US"/>
              </w:rPr>
              <w:t>Y</w:t>
            </w:r>
          </w:p>
        </w:tc>
      </w:tr>
      <w:tr w:rsidR="00A91E67" w:rsidRPr="009134EA" w:rsidTr="00480CF7">
        <w:trPr>
          <w:trHeight w:hRule="exact" w:val="790"/>
        </w:trPr>
        <w:tc>
          <w:tcPr>
            <w:tcW w:w="220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10"/>
                <w:szCs w:val="10"/>
                <w:lang w:val="en-US"/>
              </w:rPr>
            </w:pPr>
          </w:p>
          <w:p w:rsidR="00A91E67" w:rsidRPr="009134EA" w:rsidRDefault="00A91E67" w:rsidP="00480CF7">
            <w:pPr>
              <w:widowControl w:val="0"/>
              <w:autoSpaceDE w:val="0"/>
              <w:autoSpaceDN w:val="0"/>
              <w:adjustRightInd w:val="0"/>
              <w:spacing w:before="10" w:line="240" w:lineRule="auto"/>
              <w:ind w:left="119" w:right="370"/>
              <w:rPr>
                <w:rFonts w:cs="Arial"/>
                <w:sz w:val="16"/>
                <w:szCs w:val="16"/>
                <w:lang w:val="en-US"/>
              </w:rPr>
            </w:pPr>
            <w:proofErr w:type="spellStart"/>
            <w:r w:rsidRPr="009134EA">
              <w:rPr>
                <w:rFonts w:cs="Arial"/>
                <w:sz w:val="16"/>
                <w:szCs w:val="16"/>
                <w:lang w:val="en-US"/>
              </w:rPr>
              <w:t>Serpa</w:t>
            </w:r>
            <w:proofErr w:type="spellEnd"/>
            <w:r w:rsidRPr="009134EA">
              <w:rPr>
                <w:rFonts w:cs="Arial"/>
                <w:sz w:val="16"/>
                <w:szCs w:val="16"/>
                <w:lang w:val="en-US"/>
              </w:rPr>
              <w:t xml:space="preserve"> LF, Kimura M, </w:t>
            </w:r>
            <w:proofErr w:type="spellStart"/>
            <w:r w:rsidRPr="009134EA">
              <w:rPr>
                <w:rFonts w:cs="Arial"/>
                <w:sz w:val="16"/>
                <w:szCs w:val="16"/>
                <w:lang w:val="en-US"/>
              </w:rPr>
              <w:t>Faintuch</w:t>
            </w:r>
            <w:proofErr w:type="spellEnd"/>
            <w:r w:rsidRPr="009134EA">
              <w:rPr>
                <w:rFonts w:cs="Arial"/>
                <w:sz w:val="16"/>
                <w:szCs w:val="16"/>
                <w:lang w:val="en-US"/>
              </w:rPr>
              <w:t xml:space="preserve"> J, </w:t>
            </w:r>
            <w:proofErr w:type="spellStart"/>
            <w:r w:rsidRPr="009134EA">
              <w:rPr>
                <w:rFonts w:cs="Arial"/>
                <w:sz w:val="16"/>
                <w:szCs w:val="16"/>
                <w:lang w:val="en-US"/>
              </w:rPr>
              <w:t>Ceconello</w:t>
            </w:r>
            <w:proofErr w:type="spellEnd"/>
            <w:r w:rsidRPr="009134EA">
              <w:rPr>
                <w:rFonts w:cs="Arial"/>
                <w:sz w:val="16"/>
                <w:szCs w:val="16"/>
                <w:lang w:val="en-US"/>
              </w:rPr>
              <w:t xml:space="preserve"> I,</w:t>
            </w:r>
          </w:p>
          <w:p w:rsidR="00A91E67" w:rsidRPr="009134EA" w:rsidRDefault="00A91E67" w:rsidP="00480CF7">
            <w:pPr>
              <w:widowControl w:val="0"/>
              <w:autoSpaceDE w:val="0"/>
              <w:autoSpaceDN w:val="0"/>
              <w:adjustRightInd w:val="0"/>
              <w:spacing w:before="10" w:line="240" w:lineRule="auto"/>
              <w:ind w:left="119"/>
              <w:rPr>
                <w:rFonts w:ascii="Times New Roman" w:hAnsi="Times New Roman" w:cs="Times New Roman"/>
                <w:sz w:val="24"/>
                <w:szCs w:val="24"/>
                <w:lang w:val="en-US"/>
              </w:rPr>
            </w:pPr>
            <w:r w:rsidRPr="009134EA">
              <w:rPr>
                <w:rFonts w:cs="Arial"/>
                <w:sz w:val="16"/>
                <w:szCs w:val="16"/>
                <w:lang w:val="en-US"/>
              </w:rPr>
              <w:t>2003</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26"/>
                <w:szCs w:val="26"/>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26"/>
                <w:szCs w:val="26"/>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26"/>
                <w:szCs w:val="26"/>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26"/>
                <w:szCs w:val="26"/>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26"/>
                <w:szCs w:val="26"/>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26"/>
                <w:szCs w:val="26"/>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26"/>
                <w:szCs w:val="26"/>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26"/>
                <w:szCs w:val="26"/>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26"/>
                <w:szCs w:val="26"/>
                <w:lang w:val="en-US"/>
              </w:rPr>
            </w:pPr>
          </w:p>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rPr>
                <w:rFonts w:ascii="Times New Roman" w:hAnsi="Times New Roman" w:cs="Times New Roman"/>
                <w:sz w:val="26"/>
                <w:szCs w:val="26"/>
                <w:lang w:val="en-US"/>
              </w:rPr>
            </w:pPr>
          </w:p>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r>
      <w:tr w:rsidR="00A91E67" w:rsidRPr="009134EA" w:rsidTr="00480CF7">
        <w:trPr>
          <w:trHeight w:hRule="exact" w:val="430"/>
        </w:trPr>
        <w:tc>
          <w:tcPr>
            <w:tcW w:w="220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19"/>
              <w:rPr>
                <w:rFonts w:ascii="Times New Roman" w:hAnsi="Times New Roman" w:cs="Times New Roman"/>
                <w:sz w:val="24"/>
                <w:szCs w:val="24"/>
                <w:lang w:val="en-US"/>
              </w:rPr>
            </w:pPr>
            <w:r w:rsidRPr="009134EA">
              <w:rPr>
                <w:rFonts w:cs="Arial"/>
                <w:sz w:val="16"/>
                <w:szCs w:val="16"/>
                <w:lang w:val="en-US"/>
              </w:rPr>
              <w:t>Taylor TT, 1982</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U</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9" w:right="249"/>
              <w:rPr>
                <w:rFonts w:ascii="Times New Roman" w:hAnsi="Times New Roman" w:cs="Times New Roman"/>
                <w:sz w:val="24"/>
                <w:szCs w:val="24"/>
                <w:lang w:val="en-US"/>
              </w:rPr>
            </w:pPr>
            <w:r w:rsidRPr="009134EA">
              <w:rPr>
                <w:rFonts w:cs="Arial"/>
                <w:sz w:val="16"/>
                <w:szCs w:val="16"/>
                <w:lang w:val="en-US"/>
              </w:rPr>
              <w:t>Y</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244" w:right="244"/>
              <w:rPr>
                <w:rFonts w:ascii="Times New Roman" w:hAnsi="Times New Roman" w:cs="Times New Roman"/>
                <w:sz w:val="24"/>
                <w:szCs w:val="24"/>
                <w:lang w:val="en-US"/>
              </w:rPr>
            </w:pPr>
            <w:r w:rsidRPr="009134EA">
              <w:rPr>
                <w:rFonts w:cs="Arial"/>
                <w:sz w:val="16"/>
                <w:szCs w:val="16"/>
                <w:lang w:val="en-US"/>
              </w:rPr>
              <w:t>N</w:t>
            </w:r>
          </w:p>
        </w:tc>
      </w:tr>
      <w:tr w:rsidR="00A91E67" w:rsidRPr="009134EA" w:rsidTr="00480CF7">
        <w:trPr>
          <w:trHeight w:hRule="exact" w:val="430"/>
        </w:trPr>
        <w:tc>
          <w:tcPr>
            <w:tcW w:w="220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19"/>
              <w:rPr>
                <w:rFonts w:ascii="Times New Roman" w:hAnsi="Times New Roman" w:cs="Times New Roman"/>
                <w:sz w:val="24"/>
                <w:szCs w:val="24"/>
                <w:lang w:val="en-US"/>
              </w:rPr>
            </w:pPr>
            <w:r w:rsidRPr="009134EA">
              <w:rPr>
                <w:rFonts w:cs="Arial"/>
                <w:sz w:val="16"/>
                <w:szCs w:val="16"/>
                <w:lang w:val="en-US"/>
              </w:rPr>
              <w:t>%</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34"/>
              <w:rPr>
                <w:rFonts w:ascii="Times New Roman" w:hAnsi="Times New Roman" w:cs="Times New Roman"/>
                <w:sz w:val="24"/>
                <w:szCs w:val="24"/>
                <w:lang w:val="en-US"/>
              </w:rPr>
            </w:pPr>
            <w:r w:rsidRPr="009134EA">
              <w:rPr>
                <w:rFonts w:cs="Arial"/>
                <w:sz w:val="16"/>
                <w:szCs w:val="16"/>
                <w:lang w:val="en-US"/>
              </w:rPr>
              <w:t>66.67</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78"/>
              <w:rPr>
                <w:rFonts w:ascii="Times New Roman" w:hAnsi="Times New Roman" w:cs="Times New Roman"/>
                <w:sz w:val="24"/>
                <w:szCs w:val="24"/>
                <w:lang w:val="en-US"/>
              </w:rPr>
            </w:pPr>
            <w:r w:rsidRPr="009134EA">
              <w:rPr>
                <w:rFonts w:cs="Arial"/>
                <w:sz w:val="16"/>
                <w:szCs w:val="16"/>
                <w:lang w:val="en-US"/>
              </w:rPr>
              <w:t>0.00</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34"/>
              <w:rPr>
                <w:rFonts w:ascii="Times New Roman" w:hAnsi="Times New Roman" w:cs="Times New Roman"/>
                <w:sz w:val="24"/>
                <w:szCs w:val="24"/>
                <w:lang w:val="en-US"/>
              </w:rPr>
            </w:pPr>
            <w:r w:rsidRPr="009134EA">
              <w:rPr>
                <w:rFonts w:cs="Arial"/>
                <w:sz w:val="16"/>
                <w:szCs w:val="16"/>
                <w:lang w:val="en-US"/>
              </w:rPr>
              <w:t>16.67</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34"/>
              <w:rPr>
                <w:rFonts w:ascii="Times New Roman" w:hAnsi="Times New Roman" w:cs="Times New Roman"/>
                <w:sz w:val="24"/>
                <w:szCs w:val="24"/>
                <w:lang w:val="en-US"/>
              </w:rPr>
            </w:pPr>
            <w:r w:rsidRPr="009134EA">
              <w:rPr>
                <w:rFonts w:cs="Arial"/>
                <w:sz w:val="16"/>
                <w:szCs w:val="16"/>
                <w:lang w:val="en-US"/>
              </w:rPr>
              <w:t>16.67</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78"/>
              <w:rPr>
                <w:rFonts w:ascii="Times New Roman" w:hAnsi="Times New Roman" w:cs="Times New Roman"/>
                <w:sz w:val="24"/>
                <w:szCs w:val="24"/>
                <w:lang w:val="en-US"/>
              </w:rPr>
            </w:pPr>
            <w:r w:rsidRPr="009134EA">
              <w:rPr>
                <w:rFonts w:cs="Arial"/>
                <w:sz w:val="16"/>
                <w:szCs w:val="16"/>
                <w:lang w:val="en-US"/>
              </w:rPr>
              <w:t>0.00</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34"/>
              <w:rPr>
                <w:rFonts w:ascii="Times New Roman" w:hAnsi="Times New Roman" w:cs="Times New Roman"/>
                <w:sz w:val="24"/>
                <w:szCs w:val="24"/>
                <w:lang w:val="en-US"/>
              </w:rPr>
            </w:pPr>
            <w:r w:rsidRPr="009134EA">
              <w:rPr>
                <w:rFonts w:cs="Arial"/>
                <w:sz w:val="16"/>
                <w:szCs w:val="16"/>
                <w:lang w:val="en-US"/>
              </w:rPr>
              <w:t>33.33</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34"/>
              <w:rPr>
                <w:rFonts w:ascii="Times New Roman" w:hAnsi="Times New Roman" w:cs="Times New Roman"/>
                <w:sz w:val="24"/>
                <w:szCs w:val="24"/>
                <w:lang w:val="en-US"/>
              </w:rPr>
            </w:pPr>
            <w:r w:rsidRPr="009134EA">
              <w:rPr>
                <w:rFonts w:cs="Arial"/>
                <w:sz w:val="16"/>
                <w:szCs w:val="16"/>
                <w:lang w:val="en-US"/>
              </w:rPr>
              <w:t>83.33</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89"/>
              <w:rPr>
                <w:rFonts w:ascii="Times New Roman" w:hAnsi="Times New Roman" w:cs="Times New Roman"/>
                <w:sz w:val="24"/>
                <w:szCs w:val="24"/>
                <w:lang w:val="en-US"/>
              </w:rPr>
            </w:pPr>
            <w:r w:rsidRPr="009134EA">
              <w:rPr>
                <w:rFonts w:cs="Arial"/>
                <w:sz w:val="16"/>
                <w:szCs w:val="16"/>
                <w:lang w:val="en-US"/>
              </w:rPr>
              <w:t>100.00</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89"/>
              <w:rPr>
                <w:rFonts w:ascii="Times New Roman" w:hAnsi="Times New Roman" w:cs="Times New Roman"/>
                <w:sz w:val="24"/>
                <w:szCs w:val="24"/>
                <w:lang w:val="en-US"/>
              </w:rPr>
            </w:pPr>
            <w:r w:rsidRPr="009134EA">
              <w:rPr>
                <w:rFonts w:cs="Arial"/>
                <w:sz w:val="16"/>
                <w:szCs w:val="16"/>
                <w:lang w:val="en-US"/>
              </w:rPr>
              <w:t>100.00</w:t>
            </w:r>
          </w:p>
        </w:tc>
        <w:tc>
          <w:tcPr>
            <w:tcW w:w="680" w:type="dxa"/>
            <w:tcBorders>
              <w:top w:val="single" w:sz="4" w:space="0" w:color="000000"/>
              <w:left w:val="single" w:sz="4" w:space="0" w:color="000000"/>
              <w:bottom w:val="single" w:sz="4" w:space="0" w:color="000000"/>
              <w:right w:val="single" w:sz="4" w:space="0" w:color="000000"/>
            </w:tcBorders>
          </w:tcPr>
          <w:p w:rsidR="00A91E67" w:rsidRPr="009134EA" w:rsidRDefault="00A91E67" w:rsidP="00480CF7">
            <w:pPr>
              <w:widowControl w:val="0"/>
              <w:autoSpaceDE w:val="0"/>
              <w:autoSpaceDN w:val="0"/>
              <w:adjustRightInd w:val="0"/>
              <w:spacing w:before="10" w:line="240" w:lineRule="auto"/>
              <w:ind w:left="134"/>
              <w:rPr>
                <w:rFonts w:ascii="Times New Roman" w:hAnsi="Times New Roman" w:cs="Times New Roman"/>
                <w:sz w:val="24"/>
                <w:szCs w:val="24"/>
                <w:lang w:val="en-US"/>
              </w:rPr>
            </w:pPr>
            <w:r w:rsidRPr="009134EA">
              <w:rPr>
                <w:rFonts w:cs="Arial"/>
                <w:sz w:val="16"/>
                <w:szCs w:val="16"/>
                <w:lang w:val="en-US"/>
              </w:rPr>
              <w:t>33.33</w:t>
            </w:r>
          </w:p>
        </w:tc>
      </w:tr>
    </w:tbl>
    <w:p w:rsidR="00A91E67" w:rsidRPr="009134EA" w:rsidRDefault="00A91E67" w:rsidP="00A91E67">
      <w:pPr>
        <w:widowControl w:val="0"/>
        <w:autoSpaceDE w:val="0"/>
        <w:autoSpaceDN w:val="0"/>
        <w:adjustRightInd w:val="0"/>
        <w:spacing w:before="10" w:line="240" w:lineRule="auto"/>
        <w:rPr>
          <w:rFonts w:ascii="Times New Roman" w:hAnsi="Times New Roman" w:cs="Times New Roman"/>
          <w:sz w:val="24"/>
          <w:szCs w:val="24"/>
          <w:lang w:val="en-US"/>
        </w:rPr>
      </w:pPr>
    </w:p>
    <w:p w:rsidR="00924B16" w:rsidRDefault="006028E0" w:rsidP="00924B16">
      <w:pPr>
        <w:pStyle w:val="Heading2"/>
      </w:pPr>
      <w:bookmarkStart w:id="31" w:name="N102A2"/>
      <w:r>
        <w:lastRenderedPageBreak/>
        <w:t>Findings of the review</w:t>
      </w:r>
    </w:p>
    <w:bookmarkEnd w:id="31"/>
    <w:p w:rsidR="00A91E67" w:rsidRPr="006028E0" w:rsidRDefault="006028E0" w:rsidP="00A91E67">
      <w:pPr>
        <w:widowControl w:val="0"/>
        <w:autoSpaceDE w:val="0"/>
        <w:autoSpaceDN w:val="0"/>
        <w:adjustRightInd w:val="0"/>
        <w:rPr>
          <w:rFonts w:ascii="Times New Roman" w:hAnsi="Times New Roman" w:cs="Times New Roman"/>
          <w:sz w:val="24"/>
          <w:szCs w:val="24"/>
        </w:rPr>
      </w:pPr>
      <w:r w:rsidRPr="006028E0">
        <w:rPr>
          <w:rFonts w:cs="Arial"/>
          <w:szCs w:val="20"/>
        </w:rPr>
        <w:t>#Insert text#</w:t>
      </w:r>
    </w:p>
    <w:p w:rsidR="00C513E7" w:rsidRDefault="0007298C">
      <w:pPr>
        <w:widowControl w:val="0"/>
        <w:autoSpaceDE w:val="0"/>
        <w:autoSpaceDN w:val="0"/>
        <w:adjustRightInd w:val="0"/>
        <w:spacing w:before="240" w:line="240" w:lineRule="auto"/>
        <w:rPr>
          <w:rFonts w:cs="Arial"/>
          <w:szCs w:val="20"/>
        </w:rPr>
      </w:pPr>
      <w:bookmarkStart w:id="32" w:name="N102A6"/>
      <w:r>
        <w:rPr>
          <w:noProof/>
        </w:rPr>
        <w:drawing>
          <wp:inline distT="0" distB="0" distL="0" distR="0" wp14:anchorId="364FB547" wp14:editId="2AEA43A7">
            <wp:extent cx="5876526" cy="231457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5876526" cy="2314575"/>
                    </a:xfrm>
                    <a:prstGeom prst="rect">
                      <a:avLst/>
                    </a:prstGeom>
                    <a:noFill/>
                    <a:ln w="9525">
                      <a:noFill/>
                      <a:miter lim="800000"/>
                      <a:headEnd/>
                      <a:tailEnd/>
                    </a:ln>
                  </pic:spPr>
                </pic:pic>
              </a:graphicData>
            </a:graphic>
          </wp:inline>
        </w:drawing>
      </w:r>
    </w:p>
    <w:p w:rsidR="00712876" w:rsidRPr="006028E0" w:rsidRDefault="006028E0" w:rsidP="00712876">
      <w:pPr>
        <w:widowControl w:val="0"/>
        <w:autoSpaceDE w:val="0"/>
        <w:autoSpaceDN w:val="0"/>
        <w:adjustRightInd w:val="0"/>
        <w:spacing w:before="240" w:line="240" w:lineRule="auto"/>
        <w:rPr>
          <w:rFonts w:cs="Arial"/>
          <w:b/>
          <w:szCs w:val="20"/>
        </w:rPr>
      </w:pPr>
      <w:r w:rsidRPr="006028E0">
        <w:rPr>
          <w:rFonts w:cs="Arial"/>
          <w:b/>
          <w:szCs w:val="20"/>
        </w:rPr>
        <w:t>Figure #</w:t>
      </w:r>
      <w:r w:rsidR="00924B16" w:rsidRPr="006028E0">
        <w:rPr>
          <w:rFonts w:cs="Arial"/>
          <w:b/>
          <w:szCs w:val="20"/>
        </w:rPr>
        <w:t xml:space="preserve">: </w:t>
      </w:r>
      <w:r w:rsidRPr="006028E0">
        <w:rPr>
          <w:rFonts w:cs="Arial"/>
          <w:b/>
          <w:color w:val="111111"/>
          <w:shd w:val="clear" w:color="auto" w:fill="FFFFFF"/>
        </w:rPr>
        <w:t xml:space="preserve">Titles and captions should be concise but comprehensive. The figure must be understandable without reference to the text. For example: The effect of the </w:t>
      </w:r>
      <w:proofErr w:type="spellStart"/>
      <w:r w:rsidRPr="006028E0">
        <w:rPr>
          <w:rFonts w:cs="Arial"/>
          <w:b/>
          <w:color w:val="111111"/>
          <w:shd w:val="clear" w:color="auto" w:fill="FFFFFF"/>
        </w:rPr>
        <w:t>interevention</w:t>
      </w:r>
      <w:proofErr w:type="spellEnd"/>
      <w:r w:rsidRPr="006028E0">
        <w:rPr>
          <w:rFonts w:cs="Arial"/>
          <w:b/>
          <w:color w:val="111111"/>
          <w:shd w:val="clear" w:color="auto" w:fill="FFFFFF"/>
        </w:rPr>
        <w:t xml:space="preserve"> compared with the comparator on the outcome. </w:t>
      </w:r>
    </w:p>
    <w:p w:rsidR="00924B16" w:rsidRDefault="00924B16" w:rsidP="007F794F">
      <w:pPr>
        <w:widowControl w:val="0"/>
        <w:autoSpaceDE w:val="0"/>
        <w:autoSpaceDN w:val="0"/>
        <w:adjustRightInd w:val="0"/>
        <w:spacing w:line="240" w:lineRule="auto"/>
        <w:rPr>
          <w:rFonts w:cs="Arial"/>
          <w:b/>
          <w:bCs/>
          <w:color w:val="000000"/>
          <w:szCs w:val="20"/>
        </w:rPr>
      </w:pPr>
    </w:p>
    <w:p w:rsidR="00924B16" w:rsidRDefault="00924B16" w:rsidP="007F794F">
      <w:pPr>
        <w:widowControl w:val="0"/>
        <w:autoSpaceDE w:val="0"/>
        <w:autoSpaceDN w:val="0"/>
        <w:adjustRightInd w:val="0"/>
        <w:spacing w:line="240" w:lineRule="auto"/>
        <w:rPr>
          <w:rFonts w:cs="Arial"/>
          <w:b/>
          <w:bCs/>
          <w:color w:val="000000"/>
          <w:szCs w:val="20"/>
        </w:rPr>
      </w:pPr>
    </w:p>
    <w:p w:rsidR="0062643F" w:rsidRDefault="0062643F" w:rsidP="007F794F">
      <w:pPr>
        <w:widowControl w:val="0"/>
        <w:autoSpaceDE w:val="0"/>
        <w:autoSpaceDN w:val="0"/>
        <w:adjustRightInd w:val="0"/>
        <w:spacing w:line="240" w:lineRule="auto"/>
        <w:rPr>
          <w:rFonts w:ascii="Times New Roman" w:hAnsi="Times New Roman" w:cs="Times New Roman"/>
          <w:sz w:val="24"/>
          <w:szCs w:val="24"/>
        </w:rPr>
      </w:pPr>
    </w:p>
    <w:tbl>
      <w:tblPr>
        <w:tblStyle w:val="TableGrid"/>
        <w:tblW w:w="8720" w:type="dxa"/>
        <w:tblLook w:val="04A0" w:firstRow="1" w:lastRow="0" w:firstColumn="1" w:lastColumn="0" w:noHBand="0" w:noVBand="1"/>
      </w:tblPr>
      <w:tblGrid>
        <w:gridCol w:w="2840"/>
        <w:gridCol w:w="2920"/>
        <w:gridCol w:w="2960"/>
      </w:tblGrid>
      <w:tr w:rsidR="0062643F" w:rsidRPr="00121079" w:rsidTr="00652B86">
        <w:trPr>
          <w:trHeight w:val="300"/>
        </w:trPr>
        <w:tc>
          <w:tcPr>
            <w:tcW w:w="2840" w:type="dxa"/>
            <w:hideMark/>
          </w:tcPr>
          <w:p w:rsidR="0062643F" w:rsidRPr="009D7F0D" w:rsidRDefault="0062643F" w:rsidP="00652B86">
            <w:pPr>
              <w:jc w:val="center"/>
              <w:rPr>
                <w:rFonts w:cs="Arial"/>
                <w:b/>
                <w:color w:val="000000"/>
                <w:szCs w:val="18"/>
              </w:rPr>
            </w:pPr>
            <w:r w:rsidRPr="009D7F0D">
              <w:rPr>
                <w:rFonts w:cs="Arial"/>
                <w:b/>
                <w:color w:val="000000"/>
                <w:szCs w:val="18"/>
              </w:rPr>
              <w:t>Findings</w:t>
            </w:r>
          </w:p>
        </w:tc>
        <w:tc>
          <w:tcPr>
            <w:tcW w:w="2920" w:type="dxa"/>
            <w:hideMark/>
          </w:tcPr>
          <w:p w:rsidR="0062643F" w:rsidRPr="009D7F0D" w:rsidRDefault="0062643F" w:rsidP="00652B86">
            <w:pPr>
              <w:jc w:val="center"/>
              <w:rPr>
                <w:rFonts w:cs="Arial"/>
                <w:b/>
                <w:color w:val="000000"/>
                <w:szCs w:val="18"/>
              </w:rPr>
            </w:pPr>
            <w:r w:rsidRPr="009D7F0D">
              <w:rPr>
                <w:rFonts w:cs="Arial"/>
                <w:b/>
                <w:color w:val="000000"/>
                <w:szCs w:val="18"/>
              </w:rPr>
              <w:t>Categories</w:t>
            </w:r>
          </w:p>
        </w:tc>
        <w:tc>
          <w:tcPr>
            <w:tcW w:w="2960" w:type="dxa"/>
            <w:hideMark/>
          </w:tcPr>
          <w:p w:rsidR="0062643F" w:rsidRPr="009D7F0D" w:rsidRDefault="0062643F" w:rsidP="00652B86">
            <w:pPr>
              <w:jc w:val="center"/>
              <w:rPr>
                <w:rFonts w:cs="Arial"/>
                <w:b/>
                <w:color w:val="000000"/>
                <w:szCs w:val="18"/>
              </w:rPr>
            </w:pPr>
            <w:r w:rsidRPr="009D7F0D">
              <w:rPr>
                <w:rFonts w:cs="Arial"/>
                <w:b/>
                <w:color w:val="000000"/>
                <w:szCs w:val="18"/>
              </w:rPr>
              <w:t>Synthesized findings</w:t>
            </w:r>
          </w:p>
        </w:tc>
      </w:tr>
      <w:tr w:rsidR="0062643F" w:rsidRPr="00121079" w:rsidTr="00652B86">
        <w:trPr>
          <w:trHeight w:val="338"/>
        </w:trPr>
        <w:tc>
          <w:tcPr>
            <w:tcW w:w="2840" w:type="dxa"/>
            <w:hideMark/>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val="restart"/>
            <w:hideMark/>
          </w:tcPr>
          <w:p w:rsidR="0062643F" w:rsidRPr="00121079" w:rsidRDefault="0062643F" w:rsidP="00652B86">
            <w:pPr>
              <w:jc w:val="center"/>
              <w:rPr>
                <w:rFonts w:cs="Arial"/>
                <w:color w:val="000000"/>
                <w:szCs w:val="18"/>
              </w:rPr>
            </w:pPr>
            <w:r w:rsidRPr="00121079">
              <w:rPr>
                <w:rFonts w:cs="Arial"/>
                <w:color w:val="000000"/>
                <w:szCs w:val="18"/>
              </w:rPr>
              <w:t>Category</w:t>
            </w:r>
          </w:p>
        </w:tc>
        <w:tc>
          <w:tcPr>
            <w:tcW w:w="2960" w:type="dxa"/>
            <w:vMerge w:val="restart"/>
            <w:hideMark/>
          </w:tcPr>
          <w:p w:rsidR="0062643F" w:rsidRPr="00121079" w:rsidRDefault="0062643F" w:rsidP="00652B86">
            <w:pPr>
              <w:jc w:val="center"/>
              <w:rPr>
                <w:rFonts w:cs="Arial"/>
                <w:color w:val="000000"/>
                <w:szCs w:val="18"/>
              </w:rPr>
            </w:pPr>
            <w:r w:rsidRPr="00121079">
              <w:rPr>
                <w:rFonts w:cs="Arial"/>
                <w:color w:val="000000"/>
                <w:szCs w:val="18"/>
              </w:rPr>
              <w:t>Synthesized finding</w:t>
            </w:r>
          </w:p>
        </w:tc>
      </w:tr>
      <w:tr w:rsidR="0062643F" w:rsidRPr="00121079" w:rsidTr="00652B86">
        <w:trPr>
          <w:trHeight w:val="337"/>
        </w:trPr>
        <w:tc>
          <w:tcPr>
            <w:tcW w:w="2840" w:type="dxa"/>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tcPr>
          <w:p w:rsidR="0062643F" w:rsidRPr="00121079" w:rsidRDefault="0062643F" w:rsidP="00652B86">
            <w:pPr>
              <w:jc w:val="center"/>
              <w:rPr>
                <w:rFonts w:cs="Arial"/>
                <w:color w:val="000000"/>
                <w:szCs w:val="18"/>
              </w:rPr>
            </w:pPr>
          </w:p>
        </w:tc>
        <w:tc>
          <w:tcPr>
            <w:tcW w:w="2960" w:type="dxa"/>
            <w:vMerge/>
          </w:tcPr>
          <w:p w:rsidR="0062643F" w:rsidRPr="00121079" w:rsidRDefault="0062643F" w:rsidP="00652B86">
            <w:pPr>
              <w:jc w:val="center"/>
              <w:rPr>
                <w:rFonts w:cs="Arial"/>
                <w:color w:val="000000"/>
                <w:szCs w:val="18"/>
              </w:rPr>
            </w:pPr>
          </w:p>
        </w:tc>
      </w:tr>
      <w:tr w:rsidR="0062643F" w:rsidRPr="00121079" w:rsidTr="00652B86">
        <w:trPr>
          <w:trHeight w:val="338"/>
        </w:trPr>
        <w:tc>
          <w:tcPr>
            <w:tcW w:w="2840" w:type="dxa"/>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val="restart"/>
          </w:tcPr>
          <w:p w:rsidR="0062643F" w:rsidRPr="00121079" w:rsidRDefault="0062643F" w:rsidP="00652B86">
            <w:pPr>
              <w:jc w:val="center"/>
              <w:rPr>
                <w:rFonts w:cs="Arial"/>
                <w:color w:val="000000"/>
                <w:szCs w:val="18"/>
              </w:rPr>
            </w:pPr>
            <w:r w:rsidRPr="00121079">
              <w:rPr>
                <w:rFonts w:cs="Arial"/>
                <w:color w:val="000000"/>
                <w:szCs w:val="18"/>
              </w:rPr>
              <w:t>Category</w:t>
            </w:r>
          </w:p>
        </w:tc>
        <w:tc>
          <w:tcPr>
            <w:tcW w:w="2960" w:type="dxa"/>
            <w:vMerge/>
          </w:tcPr>
          <w:p w:rsidR="0062643F" w:rsidRPr="00121079" w:rsidRDefault="0062643F" w:rsidP="00652B86">
            <w:pPr>
              <w:jc w:val="center"/>
              <w:rPr>
                <w:rFonts w:cs="Arial"/>
                <w:color w:val="000000"/>
                <w:szCs w:val="18"/>
              </w:rPr>
            </w:pPr>
          </w:p>
        </w:tc>
      </w:tr>
      <w:tr w:rsidR="0062643F" w:rsidRPr="00121079" w:rsidTr="00652B86">
        <w:trPr>
          <w:trHeight w:val="337"/>
        </w:trPr>
        <w:tc>
          <w:tcPr>
            <w:tcW w:w="2840" w:type="dxa"/>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tcPr>
          <w:p w:rsidR="0062643F" w:rsidRPr="00121079" w:rsidRDefault="0062643F" w:rsidP="00652B86">
            <w:pPr>
              <w:jc w:val="center"/>
              <w:rPr>
                <w:rFonts w:cs="Arial"/>
                <w:color w:val="000000"/>
                <w:szCs w:val="18"/>
              </w:rPr>
            </w:pPr>
          </w:p>
        </w:tc>
        <w:tc>
          <w:tcPr>
            <w:tcW w:w="2960" w:type="dxa"/>
            <w:vMerge/>
          </w:tcPr>
          <w:p w:rsidR="0062643F" w:rsidRPr="00121079" w:rsidRDefault="0062643F" w:rsidP="00652B86">
            <w:pPr>
              <w:jc w:val="center"/>
              <w:rPr>
                <w:rFonts w:cs="Arial"/>
                <w:color w:val="000000"/>
                <w:szCs w:val="18"/>
              </w:rPr>
            </w:pPr>
          </w:p>
        </w:tc>
      </w:tr>
      <w:tr w:rsidR="0062643F" w:rsidRPr="00121079" w:rsidTr="00652B86">
        <w:trPr>
          <w:trHeight w:val="533"/>
        </w:trPr>
        <w:tc>
          <w:tcPr>
            <w:tcW w:w="2840" w:type="dxa"/>
            <w:hideMark/>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val="restart"/>
            <w:hideMark/>
          </w:tcPr>
          <w:p w:rsidR="0062643F" w:rsidRPr="00121079" w:rsidRDefault="0062643F" w:rsidP="00652B86">
            <w:pPr>
              <w:jc w:val="center"/>
              <w:rPr>
                <w:rFonts w:cs="Arial"/>
                <w:color w:val="000000"/>
                <w:szCs w:val="18"/>
              </w:rPr>
            </w:pPr>
            <w:r w:rsidRPr="00121079">
              <w:rPr>
                <w:rFonts w:cs="Arial"/>
                <w:color w:val="000000"/>
                <w:szCs w:val="18"/>
              </w:rPr>
              <w:t>Category</w:t>
            </w:r>
          </w:p>
        </w:tc>
        <w:tc>
          <w:tcPr>
            <w:tcW w:w="2960" w:type="dxa"/>
            <w:vMerge w:val="restart"/>
            <w:hideMark/>
          </w:tcPr>
          <w:p w:rsidR="0062643F" w:rsidRPr="00121079" w:rsidRDefault="0062643F" w:rsidP="00652B86">
            <w:pPr>
              <w:jc w:val="center"/>
              <w:rPr>
                <w:rFonts w:cs="Arial"/>
                <w:color w:val="000000"/>
                <w:szCs w:val="18"/>
              </w:rPr>
            </w:pPr>
            <w:r w:rsidRPr="00121079">
              <w:rPr>
                <w:rFonts w:cs="Arial"/>
                <w:color w:val="000000"/>
                <w:szCs w:val="18"/>
              </w:rPr>
              <w:t>Synthesized finding</w:t>
            </w:r>
          </w:p>
        </w:tc>
      </w:tr>
      <w:tr w:rsidR="0062643F" w:rsidRPr="00121079" w:rsidTr="00652B86">
        <w:trPr>
          <w:trHeight w:val="532"/>
        </w:trPr>
        <w:tc>
          <w:tcPr>
            <w:tcW w:w="2840" w:type="dxa"/>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tcPr>
          <w:p w:rsidR="0062643F" w:rsidRPr="00121079" w:rsidRDefault="0062643F" w:rsidP="00652B86">
            <w:pPr>
              <w:jc w:val="center"/>
              <w:rPr>
                <w:rFonts w:cs="Arial"/>
                <w:color w:val="000000"/>
                <w:szCs w:val="18"/>
              </w:rPr>
            </w:pPr>
          </w:p>
        </w:tc>
        <w:tc>
          <w:tcPr>
            <w:tcW w:w="2960" w:type="dxa"/>
            <w:vMerge/>
          </w:tcPr>
          <w:p w:rsidR="0062643F" w:rsidRPr="00121079" w:rsidRDefault="0062643F" w:rsidP="00652B86">
            <w:pPr>
              <w:jc w:val="center"/>
              <w:rPr>
                <w:rFonts w:cs="Arial"/>
                <w:color w:val="000000"/>
                <w:szCs w:val="18"/>
              </w:rPr>
            </w:pPr>
          </w:p>
        </w:tc>
      </w:tr>
      <w:tr w:rsidR="0062643F" w:rsidRPr="00121079" w:rsidTr="00652B86">
        <w:trPr>
          <w:trHeight w:val="360"/>
        </w:trPr>
        <w:tc>
          <w:tcPr>
            <w:tcW w:w="2840" w:type="dxa"/>
            <w:hideMark/>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val="restart"/>
            <w:hideMark/>
          </w:tcPr>
          <w:p w:rsidR="0062643F" w:rsidRPr="00121079" w:rsidRDefault="0062643F" w:rsidP="00652B86">
            <w:pPr>
              <w:jc w:val="center"/>
              <w:rPr>
                <w:rFonts w:cs="Arial"/>
                <w:color w:val="000000"/>
                <w:szCs w:val="18"/>
              </w:rPr>
            </w:pPr>
            <w:r w:rsidRPr="00121079">
              <w:rPr>
                <w:rFonts w:cs="Arial"/>
                <w:color w:val="000000"/>
                <w:szCs w:val="18"/>
              </w:rPr>
              <w:t>Category</w:t>
            </w:r>
          </w:p>
        </w:tc>
        <w:tc>
          <w:tcPr>
            <w:tcW w:w="2960" w:type="dxa"/>
            <w:vMerge/>
            <w:hideMark/>
          </w:tcPr>
          <w:p w:rsidR="0062643F" w:rsidRPr="00121079" w:rsidRDefault="0062643F" w:rsidP="00652B86">
            <w:pPr>
              <w:rPr>
                <w:rFonts w:cs="Arial"/>
                <w:color w:val="000000"/>
                <w:szCs w:val="18"/>
              </w:rPr>
            </w:pPr>
          </w:p>
        </w:tc>
      </w:tr>
      <w:tr w:rsidR="0062643F" w:rsidRPr="00121079" w:rsidTr="00652B86">
        <w:trPr>
          <w:trHeight w:val="360"/>
        </w:trPr>
        <w:tc>
          <w:tcPr>
            <w:tcW w:w="2840" w:type="dxa"/>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tcPr>
          <w:p w:rsidR="0062643F" w:rsidRPr="00121079" w:rsidRDefault="0062643F" w:rsidP="00652B86">
            <w:pPr>
              <w:jc w:val="center"/>
              <w:rPr>
                <w:rFonts w:cs="Arial"/>
                <w:color w:val="000000"/>
                <w:szCs w:val="18"/>
              </w:rPr>
            </w:pPr>
          </w:p>
        </w:tc>
        <w:tc>
          <w:tcPr>
            <w:tcW w:w="2960" w:type="dxa"/>
            <w:vMerge/>
          </w:tcPr>
          <w:p w:rsidR="0062643F" w:rsidRPr="00121079" w:rsidRDefault="0062643F" w:rsidP="00652B86">
            <w:pPr>
              <w:rPr>
                <w:rFonts w:cs="Arial"/>
                <w:color w:val="000000"/>
                <w:szCs w:val="18"/>
              </w:rPr>
            </w:pPr>
          </w:p>
        </w:tc>
      </w:tr>
      <w:tr w:rsidR="0062643F" w:rsidRPr="00121079" w:rsidTr="00652B86">
        <w:trPr>
          <w:trHeight w:val="360"/>
        </w:trPr>
        <w:tc>
          <w:tcPr>
            <w:tcW w:w="2840" w:type="dxa"/>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tcPr>
          <w:p w:rsidR="0062643F" w:rsidRPr="00121079" w:rsidRDefault="0062643F" w:rsidP="00652B86">
            <w:pPr>
              <w:jc w:val="center"/>
              <w:rPr>
                <w:rFonts w:cs="Arial"/>
                <w:color w:val="000000"/>
                <w:szCs w:val="18"/>
              </w:rPr>
            </w:pPr>
          </w:p>
        </w:tc>
        <w:tc>
          <w:tcPr>
            <w:tcW w:w="2960" w:type="dxa"/>
            <w:vMerge/>
          </w:tcPr>
          <w:p w:rsidR="0062643F" w:rsidRPr="00121079" w:rsidRDefault="0062643F" w:rsidP="00652B86">
            <w:pPr>
              <w:rPr>
                <w:rFonts w:cs="Arial"/>
                <w:color w:val="000000"/>
                <w:szCs w:val="18"/>
              </w:rPr>
            </w:pPr>
          </w:p>
        </w:tc>
      </w:tr>
      <w:tr w:rsidR="0062643F" w:rsidRPr="00121079" w:rsidTr="00652B86">
        <w:trPr>
          <w:trHeight w:val="675"/>
        </w:trPr>
        <w:tc>
          <w:tcPr>
            <w:tcW w:w="2840" w:type="dxa"/>
            <w:hideMark/>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val="restart"/>
            <w:hideMark/>
          </w:tcPr>
          <w:p w:rsidR="0062643F" w:rsidRPr="00121079" w:rsidRDefault="0062643F" w:rsidP="00652B86">
            <w:pPr>
              <w:jc w:val="center"/>
              <w:rPr>
                <w:rFonts w:cs="Arial"/>
                <w:color w:val="000000"/>
                <w:szCs w:val="18"/>
              </w:rPr>
            </w:pPr>
            <w:r w:rsidRPr="00121079">
              <w:rPr>
                <w:rFonts w:cs="Arial"/>
                <w:color w:val="000000"/>
                <w:szCs w:val="18"/>
              </w:rPr>
              <w:t>Category</w:t>
            </w:r>
          </w:p>
        </w:tc>
        <w:tc>
          <w:tcPr>
            <w:tcW w:w="2960" w:type="dxa"/>
            <w:vMerge/>
            <w:hideMark/>
          </w:tcPr>
          <w:p w:rsidR="0062643F" w:rsidRPr="00121079" w:rsidRDefault="0062643F" w:rsidP="00652B86">
            <w:pPr>
              <w:rPr>
                <w:rFonts w:cs="Arial"/>
                <w:color w:val="000000"/>
                <w:szCs w:val="18"/>
              </w:rPr>
            </w:pPr>
          </w:p>
        </w:tc>
      </w:tr>
      <w:tr w:rsidR="0062643F" w:rsidRPr="00121079" w:rsidTr="00652B86">
        <w:trPr>
          <w:trHeight w:val="675"/>
        </w:trPr>
        <w:tc>
          <w:tcPr>
            <w:tcW w:w="2840" w:type="dxa"/>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tcPr>
          <w:p w:rsidR="0062643F" w:rsidRPr="00121079" w:rsidRDefault="0062643F" w:rsidP="00652B86">
            <w:pPr>
              <w:jc w:val="center"/>
              <w:rPr>
                <w:rFonts w:cs="Arial"/>
                <w:color w:val="000000"/>
                <w:szCs w:val="18"/>
              </w:rPr>
            </w:pPr>
          </w:p>
        </w:tc>
        <w:tc>
          <w:tcPr>
            <w:tcW w:w="2960" w:type="dxa"/>
            <w:vMerge/>
          </w:tcPr>
          <w:p w:rsidR="0062643F" w:rsidRPr="00121079" w:rsidRDefault="0062643F" w:rsidP="00652B86">
            <w:pPr>
              <w:rPr>
                <w:rFonts w:cs="Arial"/>
                <w:color w:val="000000"/>
                <w:szCs w:val="18"/>
              </w:rPr>
            </w:pPr>
          </w:p>
        </w:tc>
      </w:tr>
      <w:tr w:rsidR="0062643F" w:rsidRPr="00121079" w:rsidTr="00652B86">
        <w:trPr>
          <w:trHeight w:val="338"/>
        </w:trPr>
        <w:tc>
          <w:tcPr>
            <w:tcW w:w="2840" w:type="dxa"/>
            <w:hideMark/>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val="restart"/>
            <w:hideMark/>
          </w:tcPr>
          <w:p w:rsidR="0062643F" w:rsidRPr="00121079" w:rsidRDefault="0062643F" w:rsidP="00652B86">
            <w:pPr>
              <w:jc w:val="center"/>
              <w:rPr>
                <w:rFonts w:cs="Arial"/>
                <w:color w:val="000000"/>
                <w:szCs w:val="18"/>
              </w:rPr>
            </w:pPr>
            <w:r w:rsidRPr="00121079">
              <w:rPr>
                <w:rFonts w:cs="Arial"/>
                <w:color w:val="000000"/>
                <w:szCs w:val="18"/>
              </w:rPr>
              <w:t>Category</w:t>
            </w:r>
          </w:p>
        </w:tc>
        <w:tc>
          <w:tcPr>
            <w:tcW w:w="2960" w:type="dxa"/>
            <w:vMerge w:val="restart"/>
            <w:hideMark/>
          </w:tcPr>
          <w:p w:rsidR="0062643F" w:rsidRPr="00121079" w:rsidRDefault="0062643F" w:rsidP="00652B86">
            <w:pPr>
              <w:jc w:val="center"/>
              <w:rPr>
                <w:rFonts w:cs="Arial"/>
                <w:color w:val="000000"/>
                <w:szCs w:val="18"/>
              </w:rPr>
            </w:pPr>
            <w:r w:rsidRPr="00121079">
              <w:rPr>
                <w:rFonts w:cs="Arial"/>
                <w:color w:val="000000"/>
                <w:szCs w:val="18"/>
              </w:rPr>
              <w:t>Synthesized finding</w:t>
            </w:r>
          </w:p>
        </w:tc>
      </w:tr>
      <w:tr w:rsidR="0062643F" w:rsidRPr="00121079" w:rsidTr="00652B86">
        <w:trPr>
          <w:trHeight w:val="337"/>
        </w:trPr>
        <w:tc>
          <w:tcPr>
            <w:tcW w:w="2840" w:type="dxa"/>
          </w:tcPr>
          <w:p w:rsidR="0062643F" w:rsidRPr="00121079" w:rsidRDefault="0062643F" w:rsidP="00652B86">
            <w:pPr>
              <w:jc w:val="center"/>
              <w:rPr>
                <w:rFonts w:cs="Arial"/>
                <w:color w:val="000000"/>
                <w:szCs w:val="18"/>
              </w:rPr>
            </w:pPr>
            <w:r>
              <w:rPr>
                <w:rFonts w:cs="Arial"/>
                <w:color w:val="000000"/>
                <w:szCs w:val="18"/>
              </w:rPr>
              <w:lastRenderedPageBreak/>
              <w:t>Finding</w:t>
            </w:r>
          </w:p>
        </w:tc>
        <w:tc>
          <w:tcPr>
            <w:tcW w:w="2920" w:type="dxa"/>
            <w:vMerge/>
          </w:tcPr>
          <w:p w:rsidR="0062643F" w:rsidRPr="00121079" w:rsidRDefault="0062643F" w:rsidP="00652B86">
            <w:pPr>
              <w:jc w:val="center"/>
              <w:rPr>
                <w:rFonts w:cs="Arial"/>
                <w:color w:val="000000"/>
                <w:szCs w:val="18"/>
              </w:rPr>
            </w:pPr>
          </w:p>
        </w:tc>
        <w:tc>
          <w:tcPr>
            <w:tcW w:w="2960" w:type="dxa"/>
            <w:vMerge/>
          </w:tcPr>
          <w:p w:rsidR="0062643F" w:rsidRPr="00121079" w:rsidRDefault="0062643F" w:rsidP="00652B86">
            <w:pPr>
              <w:jc w:val="center"/>
              <w:rPr>
                <w:rFonts w:cs="Arial"/>
                <w:color w:val="000000"/>
                <w:szCs w:val="18"/>
              </w:rPr>
            </w:pPr>
          </w:p>
        </w:tc>
      </w:tr>
      <w:tr w:rsidR="0062643F" w:rsidRPr="00121079" w:rsidTr="00652B86">
        <w:trPr>
          <w:trHeight w:val="338"/>
        </w:trPr>
        <w:tc>
          <w:tcPr>
            <w:tcW w:w="2840" w:type="dxa"/>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val="restart"/>
          </w:tcPr>
          <w:p w:rsidR="0062643F" w:rsidRPr="00121079" w:rsidRDefault="0062643F" w:rsidP="00652B86">
            <w:pPr>
              <w:jc w:val="center"/>
              <w:rPr>
                <w:rFonts w:cs="Arial"/>
                <w:color w:val="000000"/>
                <w:szCs w:val="18"/>
              </w:rPr>
            </w:pPr>
            <w:r w:rsidRPr="00121079">
              <w:rPr>
                <w:rFonts w:cs="Arial"/>
                <w:color w:val="000000"/>
                <w:szCs w:val="18"/>
              </w:rPr>
              <w:t>Category</w:t>
            </w:r>
          </w:p>
        </w:tc>
        <w:tc>
          <w:tcPr>
            <w:tcW w:w="2960" w:type="dxa"/>
            <w:vMerge/>
          </w:tcPr>
          <w:p w:rsidR="0062643F" w:rsidRPr="00121079" w:rsidRDefault="0062643F" w:rsidP="00652B86">
            <w:pPr>
              <w:jc w:val="center"/>
              <w:rPr>
                <w:rFonts w:cs="Arial"/>
                <w:color w:val="000000"/>
                <w:szCs w:val="18"/>
              </w:rPr>
            </w:pPr>
          </w:p>
        </w:tc>
      </w:tr>
      <w:tr w:rsidR="0062643F" w:rsidRPr="00121079" w:rsidTr="00652B86">
        <w:trPr>
          <w:trHeight w:val="337"/>
        </w:trPr>
        <w:tc>
          <w:tcPr>
            <w:tcW w:w="2840" w:type="dxa"/>
          </w:tcPr>
          <w:p w:rsidR="0062643F" w:rsidRPr="00121079" w:rsidRDefault="0062643F" w:rsidP="00652B86">
            <w:pPr>
              <w:jc w:val="center"/>
              <w:rPr>
                <w:rFonts w:cs="Arial"/>
                <w:color w:val="000000"/>
                <w:szCs w:val="18"/>
              </w:rPr>
            </w:pPr>
            <w:r>
              <w:rPr>
                <w:rFonts w:cs="Arial"/>
                <w:color w:val="000000"/>
                <w:szCs w:val="18"/>
              </w:rPr>
              <w:t>Finding</w:t>
            </w:r>
          </w:p>
        </w:tc>
        <w:tc>
          <w:tcPr>
            <w:tcW w:w="2920" w:type="dxa"/>
            <w:vMerge/>
          </w:tcPr>
          <w:p w:rsidR="0062643F" w:rsidRPr="00121079" w:rsidRDefault="0062643F" w:rsidP="00652B86">
            <w:pPr>
              <w:jc w:val="center"/>
              <w:rPr>
                <w:rFonts w:cs="Arial"/>
                <w:color w:val="000000"/>
                <w:szCs w:val="18"/>
              </w:rPr>
            </w:pPr>
          </w:p>
        </w:tc>
        <w:tc>
          <w:tcPr>
            <w:tcW w:w="2960" w:type="dxa"/>
            <w:vMerge/>
          </w:tcPr>
          <w:p w:rsidR="0062643F" w:rsidRPr="00121079" w:rsidRDefault="0062643F" w:rsidP="00652B86">
            <w:pPr>
              <w:jc w:val="center"/>
              <w:rPr>
                <w:rFonts w:cs="Arial"/>
                <w:color w:val="000000"/>
                <w:szCs w:val="18"/>
              </w:rPr>
            </w:pPr>
          </w:p>
        </w:tc>
      </w:tr>
    </w:tbl>
    <w:p w:rsidR="00924B16" w:rsidRDefault="006028E0">
      <w:pPr>
        <w:widowControl w:val="0"/>
        <w:autoSpaceDE w:val="0"/>
        <w:autoSpaceDN w:val="0"/>
        <w:adjustRightInd w:val="0"/>
        <w:spacing w:before="240" w:line="240" w:lineRule="auto"/>
        <w:rPr>
          <w:rFonts w:cs="Arial"/>
          <w:szCs w:val="20"/>
        </w:rPr>
      </w:pPr>
      <w:r>
        <w:rPr>
          <w:rFonts w:cs="Arial"/>
          <w:b/>
          <w:bCs/>
          <w:color w:val="000000"/>
          <w:szCs w:val="20"/>
        </w:rPr>
        <w:t>Figure #</w:t>
      </w:r>
      <w:r w:rsidR="00924B16">
        <w:rPr>
          <w:rFonts w:cs="Arial"/>
          <w:b/>
          <w:bCs/>
          <w:color w:val="000000"/>
          <w:szCs w:val="20"/>
        </w:rPr>
        <w:t xml:space="preserve">: Results of </w:t>
      </w:r>
      <w:proofErr w:type="spellStart"/>
      <w:r w:rsidR="00924B16">
        <w:rPr>
          <w:rFonts w:cs="Arial"/>
          <w:b/>
          <w:bCs/>
          <w:color w:val="000000"/>
          <w:szCs w:val="20"/>
        </w:rPr>
        <w:t>metasynthesis</w:t>
      </w:r>
      <w:proofErr w:type="spellEnd"/>
      <w:r w:rsidR="00924B16">
        <w:rPr>
          <w:rFonts w:cs="Arial"/>
          <w:b/>
          <w:bCs/>
          <w:color w:val="000000"/>
          <w:szCs w:val="20"/>
        </w:rPr>
        <w:t xml:space="preserve"> of qua</w:t>
      </w:r>
      <w:r w:rsidR="00F62320">
        <w:rPr>
          <w:rFonts w:cs="Arial"/>
          <w:b/>
          <w:bCs/>
          <w:color w:val="000000"/>
          <w:szCs w:val="20"/>
        </w:rPr>
        <w:t>litative</w:t>
      </w:r>
      <w:r w:rsidR="00924B16">
        <w:rPr>
          <w:rFonts w:cs="Arial"/>
          <w:b/>
          <w:bCs/>
          <w:color w:val="000000"/>
          <w:szCs w:val="20"/>
        </w:rPr>
        <w:t xml:space="preserve"> research findings</w:t>
      </w:r>
      <w:r w:rsidR="00924B16">
        <w:rPr>
          <w:rFonts w:cs="Arial"/>
          <w:szCs w:val="20"/>
        </w:rPr>
        <w:t xml:space="preserve"> </w:t>
      </w:r>
      <w:r w:rsidR="00924B16" w:rsidRPr="00924B16">
        <w:rPr>
          <w:rFonts w:cs="Arial"/>
          <w:b/>
          <w:szCs w:val="20"/>
        </w:rPr>
        <w:t>(Please use editable text not an image)</w:t>
      </w:r>
    </w:p>
    <w:p w:rsidR="00C513E7" w:rsidRPr="00C513E7" w:rsidRDefault="00924B16">
      <w:pPr>
        <w:widowControl w:val="0"/>
        <w:autoSpaceDE w:val="0"/>
        <w:autoSpaceDN w:val="0"/>
        <w:adjustRightInd w:val="0"/>
        <w:spacing w:before="240" w:line="240" w:lineRule="auto"/>
        <w:rPr>
          <w:rFonts w:cs="Arial"/>
          <w:szCs w:val="20"/>
        </w:rPr>
      </w:pPr>
      <w:r>
        <w:rPr>
          <w:rFonts w:cs="Arial"/>
          <w:szCs w:val="20"/>
        </w:rPr>
        <w:t xml:space="preserve"> </w:t>
      </w:r>
    </w:p>
    <w:bookmarkEnd w:id="32"/>
    <w:p w:rsidR="001051E5" w:rsidRDefault="001051E5">
      <w:pPr>
        <w:widowControl w:val="0"/>
        <w:autoSpaceDE w:val="0"/>
        <w:autoSpaceDN w:val="0"/>
        <w:adjustRightInd w:val="0"/>
        <w:spacing w:line="240" w:lineRule="auto"/>
        <w:rPr>
          <w:rFonts w:ascii="Times New Roman" w:hAnsi="Times New Roman" w:cs="Times New Roman"/>
          <w:sz w:val="24"/>
          <w:szCs w:val="24"/>
        </w:rPr>
        <w:sectPr w:rsidR="001051E5" w:rsidSect="006028E0">
          <w:headerReference w:type="even" r:id="rId12"/>
          <w:headerReference w:type="default" r:id="rId13"/>
          <w:footerReference w:type="even" r:id="rId14"/>
          <w:footerReference w:type="default" r:id="rId15"/>
          <w:pgSz w:w="11906" w:h="16838"/>
          <w:pgMar w:top="1797" w:right="1440" w:bottom="1797" w:left="1440" w:header="709" w:footer="850" w:gutter="0"/>
          <w:cols w:space="720"/>
          <w:noEndnote/>
          <w:docGrid w:linePitch="272"/>
        </w:sectPr>
      </w:pPr>
    </w:p>
    <w:p w:rsidR="001051E5" w:rsidRDefault="001051E5" w:rsidP="00924B16">
      <w:pPr>
        <w:pStyle w:val="Heading2"/>
        <w:rPr>
          <w:rFonts w:ascii="Times New Roman" w:hAnsi="Times New Roman" w:cs="Times New Roman"/>
        </w:rPr>
      </w:pPr>
      <w:bookmarkStart w:id="33" w:name="N102B0"/>
      <w:r>
        <w:lastRenderedPageBreak/>
        <w:t>Discussion</w:t>
      </w:r>
    </w:p>
    <w:bookmarkEnd w:id="33"/>
    <w:p w:rsidR="001051E5" w:rsidRPr="006028E0" w:rsidRDefault="006028E0">
      <w:pPr>
        <w:widowControl w:val="0"/>
        <w:autoSpaceDE w:val="0"/>
        <w:autoSpaceDN w:val="0"/>
        <w:adjustRightInd w:val="0"/>
        <w:rPr>
          <w:rFonts w:cs="Arial"/>
          <w:szCs w:val="20"/>
        </w:rPr>
      </w:pPr>
      <w:r w:rsidRPr="006028E0">
        <w:rPr>
          <w:rFonts w:cs="Arial"/>
          <w:szCs w:val="20"/>
        </w:rPr>
        <w:t>#</w:t>
      </w:r>
      <w:proofErr w:type="gramStart"/>
      <w:r w:rsidRPr="006028E0">
        <w:rPr>
          <w:rFonts w:cs="Arial"/>
          <w:szCs w:val="20"/>
        </w:rPr>
        <w:t>insert</w:t>
      </w:r>
      <w:proofErr w:type="gramEnd"/>
      <w:r w:rsidRPr="006028E0">
        <w:rPr>
          <w:rFonts w:cs="Arial"/>
          <w:szCs w:val="20"/>
        </w:rPr>
        <w:t xml:space="preserve"> text#</w:t>
      </w:r>
    </w:p>
    <w:p w:rsidR="00D303E9" w:rsidRDefault="00D303E9" w:rsidP="00D303E9">
      <w:pPr>
        <w:widowControl w:val="0"/>
        <w:autoSpaceDE w:val="0"/>
        <w:autoSpaceDN w:val="0"/>
        <w:adjustRightInd w:val="0"/>
        <w:spacing w:before="240"/>
        <w:rPr>
          <w:rFonts w:ascii="Times New Roman" w:hAnsi="Times New Roman"/>
          <w:sz w:val="24"/>
          <w:szCs w:val="24"/>
        </w:rPr>
      </w:pPr>
      <w:r w:rsidRPr="007D184B">
        <w:rPr>
          <w:rFonts w:cs="Arial"/>
          <w:b/>
          <w:i/>
          <w:color w:val="000000"/>
          <w:szCs w:val="20"/>
        </w:rPr>
        <w:t>Subheading</w:t>
      </w:r>
      <w:r>
        <w:rPr>
          <w:rFonts w:cs="Arial"/>
          <w:color w:val="000000"/>
          <w:szCs w:val="20"/>
        </w:rPr>
        <w:t xml:space="preserve"> (if required)</w:t>
      </w:r>
    </w:p>
    <w:p w:rsidR="00D303E9" w:rsidRDefault="00D303E9">
      <w:pPr>
        <w:widowControl w:val="0"/>
        <w:autoSpaceDE w:val="0"/>
        <w:autoSpaceDN w:val="0"/>
        <w:adjustRightInd w:val="0"/>
        <w:rPr>
          <w:rFonts w:ascii="Times New Roman" w:hAnsi="Times New Roman" w:cs="Times New Roman"/>
          <w:sz w:val="24"/>
          <w:szCs w:val="24"/>
        </w:rPr>
      </w:pPr>
    </w:p>
    <w:p w:rsidR="001051E5" w:rsidRDefault="001051E5" w:rsidP="00924B16">
      <w:pPr>
        <w:pStyle w:val="Heading2"/>
      </w:pPr>
      <w:bookmarkStart w:id="34" w:name="N102B6"/>
      <w:r>
        <w:t>Conclusion</w:t>
      </w:r>
    </w:p>
    <w:p w:rsidR="006028E0" w:rsidRPr="006028E0" w:rsidRDefault="006028E0" w:rsidP="006028E0">
      <w:r>
        <w:t>#Insert text#</w:t>
      </w:r>
    </w:p>
    <w:p w:rsidR="001051E5" w:rsidRDefault="001051E5">
      <w:pPr>
        <w:widowControl w:val="0"/>
        <w:autoSpaceDE w:val="0"/>
        <w:autoSpaceDN w:val="0"/>
        <w:adjustRightInd w:val="0"/>
        <w:spacing w:line="240" w:lineRule="auto"/>
        <w:rPr>
          <w:rFonts w:ascii="Times New Roman" w:hAnsi="Times New Roman" w:cs="Times New Roman"/>
          <w:sz w:val="24"/>
          <w:szCs w:val="24"/>
        </w:rPr>
      </w:pPr>
      <w:bookmarkStart w:id="35" w:name="N102BC"/>
      <w:bookmarkEnd w:id="34"/>
      <w:r>
        <w:rPr>
          <w:rFonts w:cs="Arial"/>
          <w:b/>
          <w:bCs/>
          <w:i/>
          <w:iCs/>
          <w:color w:val="000000"/>
          <w:szCs w:val="20"/>
        </w:rPr>
        <w:t>Implications for practice</w:t>
      </w:r>
    </w:p>
    <w:bookmarkEnd w:id="35"/>
    <w:p w:rsidR="00432ADF" w:rsidRDefault="00432ADF">
      <w:pPr>
        <w:widowControl w:val="0"/>
        <w:autoSpaceDE w:val="0"/>
        <w:autoSpaceDN w:val="0"/>
        <w:adjustRightInd w:val="0"/>
        <w:rPr>
          <w:rFonts w:cs="Arial"/>
          <w:color w:val="0070C0"/>
          <w:szCs w:val="20"/>
        </w:rPr>
      </w:pPr>
      <w:r>
        <w:rPr>
          <w:rFonts w:cs="Arial"/>
          <w:color w:val="000000"/>
          <w:szCs w:val="20"/>
        </w:rPr>
        <w:t>#</w:t>
      </w:r>
      <w:r w:rsidR="006028E0">
        <w:rPr>
          <w:rFonts w:cs="Arial"/>
          <w:color w:val="000000"/>
          <w:szCs w:val="20"/>
        </w:rPr>
        <w:t>Implications for practice must use</w:t>
      </w:r>
      <w:r>
        <w:rPr>
          <w:rFonts w:cs="Arial"/>
          <w:color w:val="000000"/>
          <w:szCs w:val="20"/>
        </w:rPr>
        <w:t xml:space="preserve"> JBI G</w:t>
      </w:r>
      <w:r w:rsidR="006028E0">
        <w:rPr>
          <w:rFonts w:cs="Arial"/>
          <w:color w:val="000000"/>
          <w:szCs w:val="20"/>
        </w:rPr>
        <w:t xml:space="preserve">rades </w:t>
      </w:r>
      <w:r>
        <w:rPr>
          <w:rFonts w:cs="Arial"/>
          <w:color w:val="000000"/>
          <w:szCs w:val="20"/>
        </w:rPr>
        <w:t>of Recommendation#</w:t>
      </w:r>
    </w:p>
    <w:p w:rsidR="001051E5" w:rsidRDefault="001051E5">
      <w:pPr>
        <w:widowControl w:val="0"/>
        <w:autoSpaceDE w:val="0"/>
        <w:autoSpaceDN w:val="0"/>
        <w:adjustRightInd w:val="0"/>
        <w:spacing w:line="240" w:lineRule="auto"/>
        <w:rPr>
          <w:rFonts w:cs="Arial"/>
          <w:b/>
          <w:bCs/>
          <w:i/>
          <w:iCs/>
          <w:color w:val="000000"/>
          <w:szCs w:val="20"/>
        </w:rPr>
      </w:pPr>
      <w:bookmarkStart w:id="36" w:name="N102C2"/>
      <w:r>
        <w:rPr>
          <w:rFonts w:cs="Arial"/>
          <w:b/>
          <w:bCs/>
          <w:i/>
          <w:iCs/>
          <w:color w:val="000000"/>
          <w:szCs w:val="20"/>
        </w:rPr>
        <w:t>Implications for research</w:t>
      </w:r>
    </w:p>
    <w:p w:rsidR="006028E0" w:rsidRPr="006028E0" w:rsidRDefault="006028E0" w:rsidP="006028E0">
      <w:pPr>
        <w:widowControl w:val="0"/>
        <w:autoSpaceDE w:val="0"/>
        <w:autoSpaceDN w:val="0"/>
        <w:adjustRightInd w:val="0"/>
        <w:rPr>
          <w:rFonts w:cs="Arial"/>
          <w:color w:val="000000"/>
          <w:szCs w:val="20"/>
        </w:rPr>
      </w:pPr>
      <w:r w:rsidRPr="006028E0">
        <w:rPr>
          <w:rFonts w:cs="Arial"/>
          <w:color w:val="000000"/>
          <w:szCs w:val="20"/>
        </w:rPr>
        <w:t>#Insert text#</w:t>
      </w:r>
    </w:p>
    <w:p w:rsidR="001051E5" w:rsidRPr="006028E0" w:rsidRDefault="001051E5" w:rsidP="006028E0">
      <w:pPr>
        <w:pStyle w:val="Heading2"/>
      </w:pPr>
      <w:bookmarkStart w:id="37" w:name="N102D1"/>
      <w:bookmarkEnd w:id="36"/>
      <w:r w:rsidRPr="006028E0">
        <w:t xml:space="preserve">Conflict of </w:t>
      </w:r>
      <w:r w:rsidR="00D303E9" w:rsidRPr="006028E0">
        <w:t>i</w:t>
      </w:r>
      <w:r w:rsidRPr="006028E0">
        <w:t>nterest</w:t>
      </w:r>
    </w:p>
    <w:p w:rsidR="006028E0" w:rsidRPr="006028E0" w:rsidRDefault="006028E0" w:rsidP="006028E0">
      <w:pPr>
        <w:widowControl w:val="0"/>
        <w:autoSpaceDE w:val="0"/>
        <w:autoSpaceDN w:val="0"/>
        <w:adjustRightInd w:val="0"/>
        <w:rPr>
          <w:rFonts w:cs="Arial"/>
          <w:color w:val="000000"/>
          <w:szCs w:val="20"/>
        </w:rPr>
      </w:pPr>
      <w:r w:rsidRPr="006028E0">
        <w:rPr>
          <w:rFonts w:cs="Arial"/>
          <w:color w:val="000000"/>
          <w:szCs w:val="20"/>
        </w:rPr>
        <w:t>#Insert text#</w:t>
      </w:r>
    </w:p>
    <w:p w:rsidR="001051E5" w:rsidRDefault="001051E5" w:rsidP="00924B16">
      <w:pPr>
        <w:pStyle w:val="Heading2"/>
        <w:rPr>
          <w:rFonts w:ascii="Times New Roman" w:hAnsi="Times New Roman" w:cs="Times New Roman"/>
        </w:rPr>
      </w:pPr>
      <w:bookmarkStart w:id="38" w:name="N102D7"/>
      <w:bookmarkEnd w:id="37"/>
      <w:r>
        <w:t>Acknowledgements</w:t>
      </w:r>
    </w:p>
    <w:p w:rsidR="006028E0" w:rsidRPr="006028E0" w:rsidRDefault="006028E0" w:rsidP="006028E0">
      <w:pPr>
        <w:widowControl w:val="0"/>
        <w:autoSpaceDE w:val="0"/>
        <w:autoSpaceDN w:val="0"/>
        <w:adjustRightInd w:val="0"/>
        <w:rPr>
          <w:rFonts w:cs="Arial"/>
          <w:color w:val="000000"/>
          <w:szCs w:val="20"/>
        </w:rPr>
      </w:pPr>
      <w:bookmarkStart w:id="39" w:name="N102DD"/>
      <w:bookmarkEnd w:id="38"/>
      <w:r w:rsidRPr="006028E0">
        <w:rPr>
          <w:rFonts w:cs="Arial"/>
          <w:color w:val="000000"/>
          <w:szCs w:val="20"/>
        </w:rPr>
        <w:t>#Insert text#</w:t>
      </w:r>
    </w:p>
    <w:p w:rsidR="00DD375A" w:rsidRDefault="00DD375A">
      <w:pPr>
        <w:spacing w:before="0" w:after="200" w:line="276" w:lineRule="auto"/>
        <w:jc w:val="left"/>
        <w:rPr>
          <w:rFonts w:eastAsiaTheme="majorEastAsia" w:cstheme="majorBidi"/>
          <w:b/>
          <w:bCs/>
          <w:sz w:val="24"/>
          <w:szCs w:val="26"/>
        </w:rPr>
      </w:pPr>
      <w:r>
        <w:br w:type="page"/>
      </w:r>
    </w:p>
    <w:p w:rsidR="001051E5" w:rsidRDefault="001051E5" w:rsidP="00924B16">
      <w:pPr>
        <w:pStyle w:val="Heading2"/>
      </w:pPr>
      <w:r>
        <w:lastRenderedPageBreak/>
        <w:t>References</w:t>
      </w:r>
    </w:p>
    <w:p w:rsidR="00C32157" w:rsidRPr="00AE5611" w:rsidRDefault="00C32157" w:rsidP="00C32157">
      <w:pPr>
        <w:spacing w:line="240" w:lineRule="auto"/>
        <w:ind w:left="720" w:hanging="720"/>
        <w:rPr>
          <w:rFonts w:cs="Arial"/>
          <w:noProof/>
          <w:lang w:val="en-US"/>
        </w:rPr>
      </w:pPr>
      <w:r w:rsidRPr="00AE5611">
        <w:rPr>
          <w:rFonts w:cs="Arial"/>
          <w:noProof/>
          <w:lang w:val="en-US"/>
        </w:rPr>
        <w:t>1.</w:t>
      </w:r>
      <w:r w:rsidRPr="00AE5611">
        <w:rPr>
          <w:rFonts w:cs="Arial"/>
          <w:noProof/>
          <w:lang w:val="en-US"/>
        </w:rPr>
        <w:tab/>
        <w:t>Rorabeck CH. The treatment of compartment syndromes of the leg. J Bone Joint Surg Br. 1984;66(1):93-7.</w:t>
      </w:r>
    </w:p>
    <w:p w:rsidR="00C32157" w:rsidRDefault="00C32157" w:rsidP="00C32157">
      <w:pPr>
        <w:spacing w:line="240" w:lineRule="auto"/>
        <w:ind w:left="720" w:hanging="720"/>
        <w:rPr>
          <w:rFonts w:cs="Arial"/>
          <w:noProof/>
          <w:lang w:val="en-US"/>
        </w:rPr>
      </w:pPr>
      <w:r w:rsidRPr="00AE5611">
        <w:rPr>
          <w:rFonts w:cs="Arial"/>
          <w:noProof/>
          <w:lang w:val="en-US"/>
        </w:rPr>
        <w:t>2.</w:t>
      </w:r>
      <w:r w:rsidRPr="00AE5611">
        <w:rPr>
          <w:rFonts w:cs="Arial"/>
          <w:noProof/>
          <w:lang w:val="en-US"/>
        </w:rPr>
        <w:tab/>
        <w:t xml:space="preserve">McQueen MM, Court-Brown CM. Compartment monitoring in tibial fractures. The pressure threshold for decompression. J Bone Joint Surg Br. 1996;78(1):99-104. </w:t>
      </w:r>
    </w:p>
    <w:p w:rsidR="00C32157" w:rsidRPr="00AE5611" w:rsidRDefault="00C32157" w:rsidP="00C32157">
      <w:pPr>
        <w:spacing w:line="240" w:lineRule="auto"/>
        <w:ind w:left="720" w:hanging="720"/>
        <w:rPr>
          <w:rFonts w:cs="Arial"/>
          <w:noProof/>
          <w:lang w:val="en-US"/>
        </w:rPr>
      </w:pPr>
      <w:r w:rsidRPr="00AE5611">
        <w:rPr>
          <w:rFonts w:cs="Arial"/>
          <w:noProof/>
          <w:lang w:val="en-US"/>
        </w:rPr>
        <w:t>3.</w:t>
      </w:r>
      <w:r w:rsidRPr="00AE5611">
        <w:rPr>
          <w:rFonts w:cs="Arial"/>
          <w:noProof/>
          <w:lang w:val="en-US"/>
        </w:rPr>
        <w:tab/>
        <w:t xml:space="preserve">Bourne RB, Rorabeck CH. Compartment syndromes of the lower leg. Clin Orthop Relat Res. 1989(240):97-104. </w:t>
      </w:r>
    </w:p>
    <w:p w:rsidR="00C32157" w:rsidRPr="00AE5611" w:rsidRDefault="00C32157" w:rsidP="00C32157">
      <w:pPr>
        <w:spacing w:line="240" w:lineRule="auto"/>
        <w:ind w:left="720" w:hanging="720"/>
        <w:rPr>
          <w:rFonts w:cs="Arial"/>
          <w:noProof/>
          <w:lang w:val="en-US"/>
        </w:rPr>
      </w:pPr>
      <w:r w:rsidRPr="00AE5611">
        <w:rPr>
          <w:rFonts w:cs="Arial"/>
          <w:noProof/>
          <w:lang w:val="en-US"/>
        </w:rPr>
        <w:t>4.</w:t>
      </w:r>
      <w:r w:rsidRPr="00AE5611">
        <w:rPr>
          <w:rFonts w:cs="Arial"/>
          <w:noProof/>
          <w:lang w:val="en-US"/>
        </w:rPr>
        <w:tab/>
        <w:t xml:space="preserve">Sheridan GW, Matsen FA, 3rd. Fasciotomy in the treatment of the acute compartment syndrome. J Bone Joint Surg Am. 1976;58(1):112-5. </w:t>
      </w:r>
    </w:p>
    <w:p w:rsidR="00C32157" w:rsidRDefault="00C32157" w:rsidP="00C32157">
      <w:pPr>
        <w:spacing w:line="240" w:lineRule="auto"/>
        <w:ind w:left="720" w:hanging="720"/>
        <w:rPr>
          <w:rFonts w:cs="Arial"/>
          <w:noProof/>
          <w:lang w:val="en-US"/>
        </w:rPr>
      </w:pPr>
      <w:r w:rsidRPr="00AE5611">
        <w:rPr>
          <w:rFonts w:cs="Arial"/>
          <w:noProof/>
          <w:lang w:val="en-US"/>
        </w:rPr>
        <w:t>5.</w:t>
      </w:r>
      <w:r w:rsidRPr="00AE5611">
        <w:rPr>
          <w:rFonts w:cs="Arial"/>
          <w:noProof/>
          <w:lang w:val="en-US"/>
        </w:rPr>
        <w:tab/>
        <w:t>Finkelstein JA, Hunter GA, Hu RW. Lower limb compartment syndrome: course after delayed fasciotomy. J Trauma. 1996;40(3):342-4.</w:t>
      </w:r>
    </w:p>
    <w:p w:rsidR="00C32157" w:rsidRDefault="00C32157" w:rsidP="00C32157">
      <w:pPr>
        <w:spacing w:line="240" w:lineRule="auto"/>
        <w:ind w:left="720" w:hanging="720"/>
        <w:rPr>
          <w:rFonts w:cs="Arial"/>
          <w:noProof/>
          <w:lang w:val="en-US"/>
        </w:rPr>
      </w:pPr>
      <w:r w:rsidRPr="00AE5611">
        <w:rPr>
          <w:rFonts w:cs="Arial"/>
          <w:noProof/>
          <w:lang w:val="en-US"/>
        </w:rPr>
        <w:t xml:space="preserve"> 6.</w:t>
      </w:r>
      <w:r w:rsidRPr="00AE5611">
        <w:rPr>
          <w:rFonts w:cs="Arial"/>
          <w:noProof/>
          <w:lang w:val="en-US"/>
        </w:rPr>
        <w:tab/>
        <w:t xml:space="preserve">McQueen M. Acute compartment syndrome. Acta Chir Belg. 1998;98(4):166-70. </w:t>
      </w:r>
    </w:p>
    <w:p w:rsidR="00C32157" w:rsidRPr="00AE5611" w:rsidRDefault="00C32157" w:rsidP="00C32157">
      <w:pPr>
        <w:spacing w:line="240" w:lineRule="auto"/>
        <w:ind w:left="720" w:hanging="720"/>
        <w:rPr>
          <w:rFonts w:cs="Arial"/>
          <w:noProof/>
          <w:lang w:val="en-US"/>
        </w:rPr>
      </w:pPr>
      <w:r w:rsidRPr="00AE5611">
        <w:rPr>
          <w:rFonts w:cs="Arial"/>
          <w:noProof/>
          <w:lang w:val="en-US"/>
        </w:rPr>
        <w:t>7.</w:t>
      </w:r>
      <w:r w:rsidRPr="00AE5611">
        <w:rPr>
          <w:rFonts w:cs="Arial"/>
          <w:noProof/>
          <w:lang w:val="en-US"/>
        </w:rPr>
        <w:tab/>
        <w:t>Fitzgerald AM, Gaston P, Wilson Y, Quaba A, McQueen MM. Long-term sequelae of fasciotomy wounds. Br J Plast Surg. 2000;53(8):690-3.</w:t>
      </w:r>
    </w:p>
    <w:p w:rsidR="00C32157" w:rsidRPr="00AE5611" w:rsidRDefault="00C32157" w:rsidP="00C32157">
      <w:pPr>
        <w:spacing w:line="240" w:lineRule="auto"/>
        <w:ind w:left="720" w:hanging="720"/>
        <w:rPr>
          <w:rFonts w:cs="Arial"/>
          <w:noProof/>
          <w:lang w:val="en-US"/>
        </w:rPr>
      </w:pPr>
      <w:r w:rsidRPr="00AE5611">
        <w:rPr>
          <w:rFonts w:cs="Arial"/>
          <w:noProof/>
          <w:lang w:val="en-US"/>
        </w:rPr>
        <w:t>8.</w:t>
      </w:r>
      <w:r w:rsidRPr="00AE5611">
        <w:rPr>
          <w:rFonts w:cs="Arial"/>
          <w:noProof/>
          <w:lang w:val="en-US"/>
        </w:rPr>
        <w:tab/>
        <w:t>Giannoudis PV, Nicolopoulos C, Dinopoulos H, Ng A, Adedapo S, Kind P. The impact of lower leg compartment syndrome on health related quality of life. Injury. 2002;33(2):117-21.</w:t>
      </w:r>
    </w:p>
    <w:p w:rsidR="00C32157" w:rsidRPr="00AE5611" w:rsidRDefault="00C32157" w:rsidP="00C32157">
      <w:pPr>
        <w:spacing w:line="240" w:lineRule="auto"/>
        <w:ind w:left="720" w:hanging="720"/>
        <w:rPr>
          <w:rFonts w:cs="Arial"/>
          <w:noProof/>
          <w:lang w:val="en-US"/>
        </w:rPr>
      </w:pPr>
      <w:r w:rsidRPr="00AE5611">
        <w:rPr>
          <w:rFonts w:cs="Arial"/>
          <w:noProof/>
          <w:lang w:val="en-US"/>
        </w:rPr>
        <w:t>9.</w:t>
      </w:r>
      <w:r w:rsidRPr="00AE5611">
        <w:rPr>
          <w:rFonts w:cs="Arial"/>
          <w:noProof/>
          <w:lang w:val="en-US"/>
        </w:rPr>
        <w:tab/>
        <w:t>Velmahos GC, Theodorou D, Demetriades D, Chan L, Berne TV, Asensio J, et al. Complications and nonclosure rates of fasciotomy for trauma and related risk factors. World J Surg. 1997;21(3):247-52; discussion 53.</w:t>
      </w:r>
    </w:p>
    <w:p w:rsidR="00C32157" w:rsidRPr="00AE5611" w:rsidRDefault="00C32157" w:rsidP="00C32157">
      <w:pPr>
        <w:spacing w:line="240" w:lineRule="auto"/>
        <w:ind w:left="720" w:hanging="720"/>
        <w:rPr>
          <w:rFonts w:cs="Arial"/>
          <w:noProof/>
          <w:lang w:val="en-US"/>
        </w:rPr>
      </w:pPr>
      <w:r w:rsidRPr="00AE5611">
        <w:rPr>
          <w:rFonts w:cs="Arial"/>
          <w:noProof/>
          <w:lang w:val="en-US"/>
        </w:rPr>
        <w:t>10.</w:t>
      </w:r>
      <w:r w:rsidRPr="00AE5611">
        <w:rPr>
          <w:rFonts w:cs="Arial"/>
          <w:noProof/>
          <w:lang w:val="en-US"/>
        </w:rPr>
        <w:tab/>
        <w:t>Blackman PG. A review of chronic exertional compartment syndrome in the lower leg. Med Sci Sports Exerc. 2000;32(3 Suppl):S4-10.</w:t>
      </w:r>
    </w:p>
    <w:p w:rsidR="00C32157" w:rsidRDefault="00C32157" w:rsidP="00C32157">
      <w:pPr>
        <w:spacing w:line="240" w:lineRule="auto"/>
        <w:ind w:left="720" w:hanging="720"/>
        <w:rPr>
          <w:rFonts w:cs="Arial"/>
          <w:noProof/>
          <w:lang w:val="en-US"/>
        </w:rPr>
      </w:pPr>
      <w:r w:rsidRPr="00AE5611">
        <w:rPr>
          <w:rFonts w:cs="Arial"/>
          <w:noProof/>
          <w:lang w:val="en-US"/>
        </w:rPr>
        <w:t>11.</w:t>
      </w:r>
      <w:r w:rsidRPr="00AE5611">
        <w:rPr>
          <w:rFonts w:cs="Arial"/>
          <w:noProof/>
          <w:lang w:val="en-US"/>
        </w:rPr>
        <w:tab/>
        <w:t xml:space="preserve">Rorabeck CH, Fowler PJ, Nott L. The results of fasciotomy in the management of chronic exertional compartment syndrome. Am J Sports Med. 1988;16(3):224-7. </w:t>
      </w:r>
    </w:p>
    <w:p w:rsidR="00C32157" w:rsidRPr="00AE5611" w:rsidRDefault="00C32157" w:rsidP="00C32157">
      <w:pPr>
        <w:spacing w:line="240" w:lineRule="auto"/>
        <w:ind w:left="720" w:hanging="720"/>
        <w:rPr>
          <w:rFonts w:cs="Arial"/>
          <w:noProof/>
          <w:lang w:val="en-US"/>
        </w:rPr>
      </w:pPr>
      <w:r w:rsidRPr="00AE5611">
        <w:rPr>
          <w:rFonts w:cs="Arial"/>
          <w:noProof/>
          <w:lang w:val="en-US"/>
        </w:rPr>
        <w:t>12.</w:t>
      </w:r>
      <w:r w:rsidRPr="00AE5611">
        <w:rPr>
          <w:rFonts w:cs="Arial"/>
          <w:noProof/>
          <w:lang w:val="en-US"/>
        </w:rPr>
        <w:tab/>
        <w:t xml:space="preserve">Ojike NI, Roberts CS, Giannoudis PV. Compartment syndrome of the thigh: a systematic review. Injury. 2010;41(2):133-6. </w:t>
      </w:r>
    </w:p>
    <w:p w:rsidR="00C32157" w:rsidRPr="00AE5611" w:rsidRDefault="00C32157" w:rsidP="00C32157">
      <w:pPr>
        <w:spacing w:line="240" w:lineRule="auto"/>
        <w:ind w:left="720" w:hanging="720"/>
        <w:rPr>
          <w:rFonts w:cs="Arial"/>
          <w:noProof/>
          <w:lang w:val="en-US"/>
        </w:rPr>
      </w:pPr>
      <w:r w:rsidRPr="00AE5611">
        <w:rPr>
          <w:rFonts w:cs="Arial"/>
          <w:noProof/>
          <w:lang w:val="en-US"/>
        </w:rPr>
        <w:t>13.</w:t>
      </w:r>
      <w:r w:rsidRPr="00AE5611">
        <w:rPr>
          <w:rFonts w:cs="Arial"/>
          <w:noProof/>
          <w:lang w:val="en-US"/>
        </w:rPr>
        <w:tab/>
        <w:t>Ojike NI, Roberts CS, Giannoudis PV. Foot compartment syndrome: a systematic review of the literature. Acta Orthop Belg. 2009;75(5):573-80.</w:t>
      </w:r>
    </w:p>
    <w:p w:rsidR="00C32157" w:rsidRPr="00AE5611" w:rsidRDefault="00C32157" w:rsidP="00C32157">
      <w:pPr>
        <w:spacing w:line="240" w:lineRule="auto"/>
        <w:ind w:left="720" w:hanging="720"/>
        <w:rPr>
          <w:rFonts w:cs="Arial"/>
          <w:noProof/>
          <w:lang w:val="en-US"/>
        </w:rPr>
      </w:pPr>
      <w:r w:rsidRPr="00AE5611">
        <w:rPr>
          <w:rFonts w:cs="Arial"/>
          <w:noProof/>
          <w:lang w:val="en-US"/>
        </w:rPr>
        <w:t>14.</w:t>
      </w:r>
      <w:r w:rsidRPr="00AE5611">
        <w:rPr>
          <w:rFonts w:cs="Arial"/>
          <w:noProof/>
          <w:lang w:val="en-US"/>
        </w:rPr>
        <w:tab/>
        <w:t>Hayakawa H, Aldington DJ, Moore RA. Acute traumatic compartment syndrome: a systematic review of results of fasciotomy. Trauma. 2009;11:5-35.</w:t>
      </w:r>
    </w:p>
    <w:p w:rsidR="00C32157" w:rsidRPr="00AE5611" w:rsidRDefault="00C32157" w:rsidP="00C32157">
      <w:pPr>
        <w:spacing w:line="240" w:lineRule="auto"/>
        <w:ind w:left="720" w:hanging="720"/>
        <w:rPr>
          <w:rFonts w:cs="Arial"/>
          <w:noProof/>
          <w:lang w:val="en-US"/>
        </w:rPr>
      </w:pPr>
      <w:r w:rsidRPr="00AE5611">
        <w:rPr>
          <w:rFonts w:cs="Arial"/>
          <w:noProof/>
          <w:lang w:val="en-US"/>
        </w:rPr>
        <w:t>15.</w:t>
      </w:r>
      <w:r w:rsidRPr="00AE5611">
        <w:rPr>
          <w:rFonts w:cs="Arial"/>
          <w:noProof/>
          <w:lang w:val="en-US"/>
        </w:rPr>
        <w:tab/>
        <w:t xml:space="preserve">Tiwari A, Haq AI, Myint F, Hamilton G. Acute compartment syndromes. Br J Surg. 2002;89(4):397-412. </w:t>
      </w:r>
    </w:p>
    <w:p w:rsidR="00C32157" w:rsidRPr="00AE5611" w:rsidRDefault="00C32157" w:rsidP="00C32157">
      <w:pPr>
        <w:spacing w:line="240" w:lineRule="auto"/>
        <w:ind w:left="720" w:hanging="720"/>
        <w:rPr>
          <w:rFonts w:cs="Arial"/>
          <w:noProof/>
          <w:lang w:val="en-US"/>
        </w:rPr>
      </w:pPr>
      <w:r w:rsidRPr="00AE5611">
        <w:rPr>
          <w:rFonts w:cs="Arial"/>
          <w:noProof/>
          <w:lang w:val="en-US"/>
        </w:rPr>
        <w:t>16.</w:t>
      </w:r>
      <w:r w:rsidRPr="00AE5611">
        <w:rPr>
          <w:rFonts w:cs="Arial"/>
          <w:noProof/>
          <w:lang w:val="en-US"/>
        </w:rPr>
        <w:tab/>
        <w:t>Kalyani BS, Fisher BE, Roberts CS, Giannoudis PV. Compartment syndrome of the forearm: a systematic review. J Hand Surg Am. 2011;36(3):535-43..</w:t>
      </w:r>
    </w:p>
    <w:p w:rsidR="00C32157" w:rsidRPr="00AE5611" w:rsidRDefault="00C32157" w:rsidP="00C32157">
      <w:pPr>
        <w:spacing w:line="240" w:lineRule="auto"/>
        <w:ind w:left="720" w:hanging="720"/>
        <w:rPr>
          <w:rFonts w:cs="Arial"/>
          <w:noProof/>
          <w:lang w:val="en-US"/>
        </w:rPr>
      </w:pPr>
      <w:r w:rsidRPr="00AE5611">
        <w:rPr>
          <w:rFonts w:cs="Arial"/>
          <w:noProof/>
          <w:lang w:val="en-US"/>
        </w:rPr>
        <w:t>17.</w:t>
      </w:r>
      <w:r w:rsidRPr="00AE5611">
        <w:rPr>
          <w:rFonts w:cs="Arial"/>
          <w:noProof/>
          <w:lang w:val="en-US"/>
        </w:rPr>
        <w:tab/>
        <w:t>Berman SS, Schilling JD, McIntyre KE, Hunter GC, Bernhard VM. Shoelace technique for delayed primary closure of fasciotomies. Am J Surg. 1994;167(4):435-6.</w:t>
      </w:r>
    </w:p>
    <w:p w:rsidR="00C32157" w:rsidRPr="00AE5611" w:rsidRDefault="00C32157" w:rsidP="00C32157">
      <w:pPr>
        <w:spacing w:line="240" w:lineRule="auto"/>
        <w:ind w:left="720" w:hanging="720"/>
        <w:rPr>
          <w:rFonts w:cs="Arial"/>
          <w:noProof/>
          <w:lang w:val="en-US"/>
        </w:rPr>
      </w:pPr>
      <w:r w:rsidRPr="00AE5611">
        <w:rPr>
          <w:rFonts w:cs="Arial"/>
          <w:noProof/>
          <w:lang w:val="en-US"/>
        </w:rPr>
        <w:t>18.</w:t>
      </w:r>
      <w:r w:rsidRPr="00AE5611">
        <w:rPr>
          <w:rFonts w:cs="Arial"/>
          <w:noProof/>
          <w:lang w:val="en-US"/>
        </w:rPr>
        <w:tab/>
        <w:t>Cohn BT, Shall J, Berkowitz M. Forearm fasciotomy for acute compartment syndrome: a new technique for delayed primary closure</w:t>
      </w:r>
      <w:r>
        <w:rPr>
          <w:rFonts w:cs="Arial"/>
          <w:noProof/>
          <w:lang w:val="en-US"/>
        </w:rPr>
        <w:t>. Orthopedics. 1986;9(9):1243-6</w:t>
      </w:r>
      <w:r w:rsidRPr="00AE5611">
        <w:rPr>
          <w:rFonts w:cs="Arial"/>
          <w:noProof/>
          <w:lang w:val="en-US"/>
        </w:rPr>
        <w:t>.</w:t>
      </w:r>
    </w:p>
    <w:p w:rsidR="00C32157" w:rsidRPr="00AE5611" w:rsidRDefault="00C32157" w:rsidP="00C32157">
      <w:pPr>
        <w:spacing w:line="240" w:lineRule="auto"/>
        <w:ind w:left="720" w:hanging="720"/>
        <w:rPr>
          <w:rFonts w:cs="Arial"/>
          <w:noProof/>
          <w:lang w:val="en-US"/>
        </w:rPr>
      </w:pPr>
      <w:r w:rsidRPr="00AE5611">
        <w:rPr>
          <w:rFonts w:cs="Arial"/>
          <w:noProof/>
          <w:lang w:val="en-US"/>
        </w:rPr>
        <w:t>19.</w:t>
      </w:r>
      <w:r w:rsidRPr="00AE5611">
        <w:rPr>
          <w:rFonts w:cs="Arial"/>
          <w:noProof/>
          <w:lang w:val="en-US"/>
        </w:rPr>
        <w:tab/>
        <w:t>Harris I. Gradual closure of fasciotomy wounds using a vessel loop shoelace. Injury. 1993;24(8):565-6.</w:t>
      </w:r>
    </w:p>
    <w:p w:rsidR="00C32157" w:rsidRPr="00AE5611" w:rsidRDefault="00C32157" w:rsidP="00C32157">
      <w:pPr>
        <w:spacing w:line="240" w:lineRule="auto"/>
        <w:ind w:left="720" w:hanging="720"/>
        <w:rPr>
          <w:rFonts w:cs="Arial"/>
          <w:noProof/>
          <w:lang w:val="en-US"/>
        </w:rPr>
      </w:pPr>
      <w:r w:rsidRPr="00AE5611">
        <w:rPr>
          <w:rFonts w:cs="Arial"/>
          <w:noProof/>
          <w:lang w:val="en-US"/>
        </w:rPr>
        <w:t>20.</w:t>
      </w:r>
      <w:r w:rsidRPr="00AE5611">
        <w:rPr>
          <w:rFonts w:cs="Arial"/>
          <w:noProof/>
          <w:lang w:val="en-US"/>
        </w:rPr>
        <w:tab/>
        <w:t xml:space="preserve">Sawant MR, Hallett JP. The paper-clip modification to the vessel loop 'shoelace' technique for delayed primary closure of fasciotomies. Injury. 2001;32(8):619-20. </w:t>
      </w:r>
    </w:p>
    <w:p w:rsidR="00C32157" w:rsidRPr="00AE5611" w:rsidRDefault="00C32157" w:rsidP="00C32157">
      <w:pPr>
        <w:spacing w:line="240" w:lineRule="auto"/>
        <w:ind w:left="720" w:hanging="720"/>
        <w:rPr>
          <w:rFonts w:cs="Arial"/>
          <w:noProof/>
          <w:lang w:val="en-US"/>
        </w:rPr>
      </w:pPr>
      <w:r w:rsidRPr="00AE5611">
        <w:rPr>
          <w:rFonts w:cs="Arial"/>
          <w:noProof/>
          <w:lang w:val="en-US"/>
        </w:rPr>
        <w:t>21.</w:t>
      </w:r>
      <w:r w:rsidRPr="00AE5611">
        <w:rPr>
          <w:rFonts w:cs="Arial"/>
          <w:noProof/>
          <w:lang w:val="en-US"/>
        </w:rPr>
        <w:tab/>
        <w:t>Janzing HM, Broos PL. Dermatotraction: an effective technique for the closure of fasciotomy wounds: a preliminary report of fifteen patients. J Orthop Trauma. 2001;15(6):438-41.</w:t>
      </w:r>
    </w:p>
    <w:p w:rsidR="00C32157" w:rsidRPr="00AE5611" w:rsidRDefault="00C32157" w:rsidP="00C32157">
      <w:pPr>
        <w:spacing w:line="240" w:lineRule="auto"/>
        <w:ind w:left="720" w:hanging="720"/>
        <w:rPr>
          <w:rFonts w:cs="Arial"/>
          <w:noProof/>
          <w:lang w:val="en-US"/>
        </w:rPr>
      </w:pPr>
      <w:r w:rsidRPr="00AE5611">
        <w:rPr>
          <w:rFonts w:cs="Arial"/>
          <w:noProof/>
          <w:lang w:val="en-US"/>
        </w:rPr>
        <w:t>22.</w:t>
      </w:r>
      <w:r w:rsidRPr="00AE5611">
        <w:rPr>
          <w:rFonts w:cs="Arial"/>
          <w:noProof/>
          <w:lang w:val="en-US"/>
        </w:rPr>
        <w:tab/>
        <w:t>Harrah J, Gates R, Carl J, Harrah JD. A simpler, less expensive technique for delayed primary closure of fasciotomies. Am J Surg. 2000;180(1):55-7..</w:t>
      </w:r>
    </w:p>
    <w:p w:rsidR="00C32157" w:rsidRPr="00AE5611" w:rsidRDefault="00C32157" w:rsidP="00C32157">
      <w:pPr>
        <w:spacing w:line="240" w:lineRule="auto"/>
        <w:ind w:left="720" w:hanging="720"/>
        <w:rPr>
          <w:rFonts w:cs="Arial"/>
          <w:noProof/>
          <w:lang w:val="en-US"/>
        </w:rPr>
      </w:pPr>
      <w:r w:rsidRPr="00AE5611">
        <w:rPr>
          <w:rFonts w:cs="Arial"/>
          <w:noProof/>
          <w:lang w:val="en-US"/>
        </w:rPr>
        <w:lastRenderedPageBreak/>
        <w:t>23.</w:t>
      </w:r>
      <w:r w:rsidRPr="00AE5611">
        <w:rPr>
          <w:rFonts w:cs="Arial"/>
          <w:noProof/>
          <w:lang w:val="en-US"/>
        </w:rPr>
        <w:tab/>
        <w:t>Barnea Y, Gur E, Amir A, Leshem D, Zaretski A, Miller E, et al. Delayed primary closure of fasciotomy wounds with Wisebands, a skin- and soft tissue-stretch device. Injury. 2006;37(6):561-6.</w:t>
      </w:r>
    </w:p>
    <w:p w:rsidR="00C32157" w:rsidRPr="00AE5611" w:rsidRDefault="00C32157" w:rsidP="00C32157">
      <w:pPr>
        <w:spacing w:line="240" w:lineRule="auto"/>
        <w:ind w:left="720" w:hanging="720"/>
        <w:rPr>
          <w:rFonts w:cs="Arial"/>
          <w:noProof/>
          <w:lang w:val="en-US"/>
        </w:rPr>
      </w:pPr>
      <w:r w:rsidRPr="00AE5611">
        <w:rPr>
          <w:rFonts w:cs="Arial"/>
          <w:noProof/>
          <w:lang w:val="en-US"/>
        </w:rPr>
        <w:t>24.</w:t>
      </w:r>
      <w:r w:rsidRPr="00AE5611">
        <w:rPr>
          <w:rFonts w:cs="Arial"/>
          <w:noProof/>
          <w:lang w:val="en-US"/>
        </w:rPr>
        <w:tab/>
        <w:t xml:space="preserve">Wiger P, Blomqvist G, Styf J. Wound closure by dermatotraction after fasciotomy for acute compartment syndrome. Scand J Plast Reconstr Surg Hand Surg. 2000;34(4):315-20. </w:t>
      </w:r>
    </w:p>
    <w:p w:rsidR="00C32157" w:rsidRPr="00AE5611" w:rsidRDefault="00C32157" w:rsidP="00C32157">
      <w:pPr>
        <w:spacing w:line="240" w:lineRule="auto"/>
        <w:ind w:left="720" w:hanging="720"/>
        <w:rPr>
          <w:rFonts w:cs="Arial"/>
          <w:noProof/>
          <w:lang w:val="en-US"/>
        </w:rPr>
      </w:pPr>
      <w:r w:rsidRPr="00AE5611">
        <w:rPr>
          <w:rFonts w:cs="Arial"/>
          <w:noProof/>
          <w:lang w:val="en-US"/>
        </w:rPr>
        <w:t>25.</w:t>
      </w:r>
      <w:r w:rsidRPr="00AE5611">
        <w:rPr>
          <w:rFonts w:cs="Arial"/>
          <w:noProof/>
          <w:lang w:val="en-US"/>
        </w:rPr>
        <w:tab/>
        <w:t>Govaert GA, van Helden S. Ty-raps in trauma: a novel closing technique of extremity fasciotomy wounds. J Trauma. 2010;69(4):972-5..</w:t>
      </w:r>
    </w:p>
    <w:p w:rsidR="00C32157" w:rsidRDefault="00C32157" w:rsidP="00C32157">
      <w:pPr>
        <w:spacing w:line="240" w:lineRule="auto"/>
        <w:ind w:left="720" w:hanging="720"/>
        <w:rPr>
          <w:rFonts w:cs="Arial"/>
          <w:noProof/>
          <w:lang w:val="en-US"/>
        </w:rPr>
      </w:pPr>
      <w:r w:rsidRPr="00AE5611">
        <w:rPr>
          <w:rFonts w:cs="Arial"/>
          <w:noProof/>
          <w:lang w:val="en-US"/>
        </w:rPr>
        <w:t>26.</w:t>
      </w:r>
      <w:r w:rsidRPr="00AE5611">
        <w:rPr>
          <w:rFonts w:cs="Arial"/>
          <w:noProof/>
          <w:lang w:val="en-US"/>
        </w:rPr>
        <w:tab/>
        <w:t xml:space="preserve">Chiverton N, Redden JF. A new technique for delayed primary closure of fasciotomy wounds. Injury. 2000;31(1):21-4. </w:t>
      </w:r>
    </w:p>
    <w:p w:rsidR="001051E5" w:rsidRDefault="00C32157" w:rsidP="00924B16">
      <w:pPr>
        <w:pStyle w:val="Heading2"/>
      </w:pPr>
      <w:r>
        <w:rPr>
          <w:noProof/>
          <w:lang w:val="en-US"/>
        </w:rPr>
        <w:br w:type="page"/>
      </w:r>
      <w:bookmarkStart w:id="40" w:name="N102E4"/>
      <w:bookmarkEnd w:id="39"/>
      <w:r w:rsidR="001051E5">
        <w:lastRenderedPageBreak/>
        <w:t>Appendix I: Search strategy</w:t>
      </w:r>
    </w:p>
    <w:p w:rsidR="00C32157" w:rsidRDefault="00C32157" w:rsidP="00C32157">
      <w:pPr>
        <w:spacing w:line="240" w:lineRule="auto"/>
        <w:ind w:left="720" w:hanging="720"/>
        <w:rPr>
          <w:rFonts w:cs="Arial"/>
          <w:b/>
          <w:bCs/>
          <w:color w:val="000000"/>
          <w:sz w:val="24"/>
          <w:szCs w:val="24"/>
        </w:rPr>
      </w:pPr>
    </w:p>
    <w:p w:rsidR="006028E0" w:rsidRDefault="006028E0" w:rsidP="006028E0">
      <w:pPr>
        <w:widowControl w:val="0"/>
        <w:autoSpaceDE w:val="0"/>
        <w:autoSpaceDN w:val="0"/>
        <w:adjustRightInd w:val="0"/>
        <w:spacing w:line="240" w:lineRule="auto"/>
        <w:rPr>
          <w:rFonts w:cs="Arial"/>
          <w:color w:val="000000"/>
          <w:szCs w:val="20"/>
        </w:rPr>
      </w:pPr>
      <w:bookmarkStart w:id="41" w:name="_Toc388453967"/>
      <w:bookmarkStart w:id="42" w:name="_Toc388455215"/>
      <w:bookmarkStart w:id="43" w:name="_Toc393967542"/>
      <w:bookmarkStart w:id="44" w:name="N102FA"/>
      <w:bookmarkEnd w:id="40"/>
      <w:r w:rsidRPr="006028E0">
        <w:rPr>
          <w:rFonts w:cs="Arial"/>
          <w:color w:val="000000"/>
          <w:szCs w:val="20"/>
        </w:rPr>
        <w:t xml:space="preserve">PubMed </w:t>
      </w:r>
      <w:bookmarkEnd w:id="41"/>
      <w:bookmarkEnd w:id="42"/>
      <w:r w:rsidRPr="006028E0">
        <w:rPr>
          <w:rFonts w:cs="Arial"/>
          <w:color w:val="000000"/>
          <w:szCs w:val="20"/>
        </w:rPr>
        <w:t>(pubmed.gov)</w:t>
      </w:r>
      <w:bookmarkEnd w:id="43"/>
    </w:p>
    <w:p w:rsidR="006028E0" w:rsidRPr="006028E0" w:rsidRDefault="006028E0" w:rsidP="006028E0">
      <w:pPr>
        <w:widowControl w:val="0"/>
        <w:autoSpaceDE w:val="0"/>
        <w:autoSpaceDN w:val="0"/>
        <w:adjustRightInd w:val="0"/>
        <w:spacing w:line="240" w:lineRule="auto"/>
        <w:rPr>
          <w:rFonts w:cs="Arial"/>
          <w:color w:val="000000"/>
          <w:szCs w:val="20"/>
        </w:rPr>
      </w:pPr>
      <w:r>
        <w:rPr>
          <w:rFonts w:cs="Arial"/>
          <w:color w:val="000000"/>
          <w:szCs w:val="20"/>
        </w:rPr>
        <w:t>Search on #Insert date#</w:t>
      </w:r>
    </w:p>
    <w:tbl>
      <w:tblPr>
        <w:tblStyle w:val="TableGrid"/>
        <w:tblW w:w="0" w:type="auto"/>
        <w:tblLook w:val="04A0" w:firstRow="1" w:lastRow="0" w:firstColumn="1" w:lastColumn="0" w:noHBand="0" w:noVBand="1"/>
      </w:tblPr>
      <w:tblGrid>
        <w:gridCol w:w="1087"/>
        <w:gridCol w:w="7441"/>
      </w:tblGrid>
      <w:tr w:rsidR="006028E0" w:rsidTr="006028E0">
        <w:trPr>
          <w:trHeight w:val="234"/>
        </w:trPr>
        <w:tc>
          <w:tcPr>
            <w:tcW w:w="1087" w:type="dxa"/>
          </w:tcPr>
          <w:p w:rsidR="006028E0" w:rsidRPr="006028E0" w:rsidRDefault="006028E0" w:rsidP="005C7B67">
            <w:pPr>
              <w:spacing w:before="60" w:after="60"/>
            </w:pPr>
            <w:r w:rsidRPr="006028E0">
              <w:t xml:space="preserve">Search </w:t>
            </w:r>
          </w:p>
        </w:tc>
        <w:tc>
          <w:tcPr>
            <w:tcW w:w="7441" w:type="dxa"/>
          </w:tcPr>
          <w:p w:rsidR="006028E0" w:rsidRPr="006028E0" w:rsidRDefault="006028E0" w:rsidP="005C7B67">
            <w:pPr>
              <w:autoSpaceDE w:val="0"/>
              <w:autoSpaceDN w:val="0"/>
              <w:adjustRightInd w:val="0"/>
              <w:spacing w:before="60" w:after="60"/>
              <w:rPr>
                <w:rFonts w:ascii="GulliverBL" w:hAnsi="GulliverBL" w:cs="GulliverBL"/>
                <w:b/>
                <w:bCs/>
              </w:rPr>
            </w:pPr>
            <w:r w:rsidRPr="006028E0">
              <w:t>Query</w:t>
            </w:r>
          </w:p>
        </w:tc>
      </w:tr>
      <w:tr w:rsidR="006028E0" w:rsidRPr="00267BFA" w:rsidTr="006028E0">
        <w:trPr>
          <w:trHeight w:val="234"/>
        </w:trPr>
        <w:tc>
          <w:tcPr>
            <w:tcW w:w="1087" w:type="dxa"/>
          </w:tcPr>
          <w:p w:rsidR="006028E0" w:rsidRPr="00267BFA" w:rsidRDefault="006028E0" w:rsidP="005C7B67">
            <w:pPr>
              <w:spacing w:before="60" w:after="60"/>
            </w:pPr>
            <w:r w:rsidRPr="00267BFA">
              <w:t>#1</w:t>
            </w:r>
          </w:p>
        </w:tc>
        <w:tc>
          <w:tcPr>
            <w:tcW w:w="7441" w:type="dxa"/>
          </w:tcPr>
          <w:p w:rsidR="006028E0" w:rsidRPr="00DC5BF8" w:rsidRDefault="006028E0" w:rsidP="006028E0">
            <w:pPr>
              <w:spacing w:before="60" w:after="60"/>
              <w:jc w:val="left"/>
              <w:rPr>
                <w:bCs/>
              </w:rPr>
            </w:pPr>
            <w:r w:rsidRPr="00967C84">
              <w:rPr>
                <w:bCs/>
              </w:rPr>
              <w:t>Stillbirth*[</w:t>
            </w:r>
            <w:proofErr w:type="spellStart"/>
            <w:r w:rsidRPr="00967C84">
              <w:rPr>
                <w:bCs/>
              </w:rPr>
              <w:t>tw</w:t>
            </w:r>
            <w:proofErr w:type="spellEnd"/>
            <w:r w:rsidRPr="00967C84">
              <w:rPr>
                <w:bCs/>
              </w:rPr>
              <w:t>] OR Stillborn*[</w:t>
            </w:r>
            <w:proofErr w:type="spellStart"/>
            <w:r w:rsidRPr="00967C84">
              <w:rPr>
                <w:bCs/>
              </w:rPr>
              <w:t>tw</w:t>
            </w:r>
            <w:proofErr w:type="spellEnd"/>
            <w:r w:rsidRPr="00967C84">
              <w:rPr>
                <w:bCs/>
              </w:rPr>
              <w:t>] OR Still-birth*[</w:t>
            </w:r>
            <w:proofErr w:type="spellStart"/>
            <w:r w:rsidRPr="00967C84">
              <w:rPr>
                <w:bCs/>
              </w:rPr>
              <w:t>tw</w:t>
            </w:r>
            <w:proofErr w:type="spellEnd"/>
            <w:r w:rsidRPr="00967C84">
              <w:rPr>
                <w:bCs/>
              </w:rPr>
              <w:t>] OR Still-born*[</w:t>
            </w:r>
            <w:proofErr w:type="spellStart"/>
            <w:r w:rsidRPr="00967C84">
              <w:rPr>
                <w:bCs/>
              </w:rPr>
              <w:t>tw</w:t>
            </w:r>
            <w:proofErr w:type="spellEnd"/>
            <w:r w:rsidRPr="00967C84">
              <w:rPr>
                <w:bCs/>
              </w:rPr>
              <w:t xml:space="preserve">] OR </w:t>
            </w:r>
            <w:proofErr w:type="spellStart"/>
            <w:r w:rsidRPr="00967C84">
              <w:rPr>
                <w:bCs/>
              </w:rPr>
              <w:t>Fetal</w:t>
            </w:r>
            <w:proofErr w:type="spellEnd"/>
            <w:r w:rsidRPr="00967C84">
              <w:rPr>
                <w:bCs/>
              </w:rPr>
              <w:t xml:space="preserve"> death*[</w:t>
            </w:r>
            <w:proofErr w:type="spellStart"/>
            <w:r w:rsidRPr="00967C84">
              <w:rPr>
                <w:bCs/>
              </w:rPr>
              <w:t>tw</w:t>
            </w:r>
            <w:proofErr w:type="spellEnd"/>
            <w:r w:rsidRPr="00967C84">
              <w:rPr>
                <w:bCs/>
              </w:rPr>
              <w:t>] OR Foetal death*[</w:t>
            </w:r>
            <w:proofErr w:type="spellStart"/>
            <w:r w:rsidRPr="00967C84">
              <w:rPr>
                <w:bCs/>
              </w:rPr>
              <w:t>tw</w:t>
            </w:r>
            <w:proofErr w:type="spellEnd"/>
            <w:r w:rsidRPr="00967C84">
              <w:rPr>
                <w:bCs/>
              </w:rPr>
              <w:t xml:space="preserve">] OR </w:t>
            </w:r>
            <w:proofErr w:type="spellStart"/>
            <w:r w:rsidRPr="00967C84">
              <w:rPr>
                <w:bCs/>
              </w:rPr>
              <w:t>Fetus</w:t>
            </w:r>
            <w:proofErr w:type="spellEnd"/>
            <w:r w:rsidRPr="00967C84">
              <w:rPr>
                <w:bCs/>
              </w:rPr>
              <w:t xml:space="preserve"> death*[</w:t>
            </w:r>
            <w:proofErr w:type="spellStart"/>
            <w:r w:rsidRPr="00967C84">
              <w:rPr>
                <w:bCs/>
              </w:rPr>
              <w:t>tw</w:t>
            </w:r>
            <w:proofErr w:type="spellEnd"/>
            <w:r w:rsidRPr="00967C84">
              <w:rPr>
                <w:bCs/>
              </w:rPr>
              <w:t>] OR Foetus death*[</w:t>
            </w:r>
            <w:proofErr w:type="spellStart"/>
            <w:r w:rsidRPr="00967C84">
              <w:rPr>
                <w:bCs/>
              </w:rPr>
              <w:t>tw</w:t>
            </w:r>
            <w:proofErr w:type="spellEnd"/>
            <w:r w:rsidRPr="00967C84">
              <w:rPr>
                <w:bCs/>
              </w:rPr>
              <w:t>] OR Intrauterine death*[</w:t>
            </w:r>
            <w:proofErr w:type="spellStart"/>
            <w:r w:rsidRPr="00967C84">
              <w:rPr>
                <w:bCs/>
              </w:rPr>
              <w:t>tw</w:t>
            </w:r>
            <w:proofErr w:type="spellEnd"/>
            <w:r w:rsidRPr="00967C84">
              <w:rPr>
                <w:bCs/>
              </w:rPr>
              <w:t>] OR Utero death*[</w:t>
            </w:r>
            <w:proofErr w:type="spellStart"/>
            <w:r w:rsidRPr="00967C84">
              <w:rPr>
                <w:bCs/>
              </w:rPr>
              <w:t>tw</w:t>
            </w:r>
            <w:proofErr w:type="spellEnd"/>
            <w:r w:rsidRPr="00967C84">
              <w:rPr>
                <w:bCs/>
              </w:rPr>
              <w:t>] OR Perinatal death*[</w:t>
            </w:r>
            <w:proofErr w:type="spellStart"/>
            <w:r w:rsidRPr="00967C84">
              <w:rPr>
                <w:bCs/>
              </w:rPr>
              <w:t>tw</w:t>
            </w:r>
            <w:proofErr w:type="spellEnd"/>
            <w:r w:rsidRPr="00967C84">
              <w:rPr>
                <w:bCs/>
              </w:rPr>
              <w:t>] OR Antepartum death*[</w:t>
            </w:r>
            <w:proofErr w:type="spellStart"/>
            <w:r w:rsidRPr="00967C84">
              <w:rPr>
                <w:bCs/>
              </w:rPr>
              <w:t>tw</w:t>
            </w:r>
            <w:proofErr w:type="spellEnd"/>
            <w:r w:rsidRPr="00967C84">
              <w:rPr>
                <w:bCs/>
              </w:rPr>
              <w:t>] OR Antenatal death*[</w:t>
            </w:r>
            <w:proofErr w:type="spellStart"/>
            <w:r w:rsidRPr="00967C84">
              <w:rPr>
                <w:bCs/>
              </w:rPr>
              <w:t>tw</w:t>
            </w:r>
            <w:proofErr w:type="spellEnd"/>
            <w:r w:rsidRPr="00967C84">
              <w:rPr>
                <w:bCs/>
              </w:rPr>
              <w:t xml:space="preserve">] OR </w:t>
            </w:r>
            <w:proofErr w:type="spellStart"/>
            <w:r w:rsidRPr="00967C84">
              <w:rPr>
                <w:bCs/>
              </w:rPr>
              <w:t>Intrapartum</w:t>
            </w:r>
            <w:proofErr w:type="spellEnd"/>
            <w:r w:rsidRPr="00967C84">
              <w:rPr>
                <w:bCs/>
              </w:rPr>
              <w:t xml:space="preserve"> death*[</w:t>
            </w:r>
            <w:proofErr w:type="spellStart"/>
            <w:r w:rsidRPr="00967C84">
              <w:rPr>
                <w:bCs/>
              </w:rPr>
              <w:t>tw</w:t>
            </w:r>
            <w:proofErr w:type="spellEnd"/>
            <w:r w:rsidRPr="00967C84">
              <w:rPr>
                <w:bCs/>
              </w:rPr>
              <w:t>] OR Prenatal death*[</w:t>
            </w:r>
            <w:proofErr w:type="spellStart"/>
            <w:r w:rsidRPr="00967C84">
              <w:rPr>
                <w:bCs/>
              </w:rPr>
              <w:t>tw</w:t>
            </w:r>
            <w:proofErr w:type="spellEnd"/>
            <w:r w:rsidRPr="00967C84">
              <w:rPr>
                <w:bCs/>
              </w:rPr>
              <w:t>]</w:t>
            </w:r>
            <w:r>
              <w:rPr>
                <w:bCs/>
              </w:rPr>
              <w:t xml:space="preserve"> OR </w:t>
            </w:r>
            <w:r w:rsidRPr="00967C84">
              <w:t>"Stillbirth"[Mesh] OR "</w:t>
            </w:r>
            <w:proofErr w:type="spellStart"/>
            <w:r w:rsidRPr="00967C84">
              <w:t>fetal</w:t>
            </w:r>
            <w:proofErr w:type="spellEnd"/>
            <w:r w:rsidRPr="00967C84">
              <w:t xml:space="preserve"> death"[Mesh] OR "Perinatal Mortality"[Mesh]</w:t>
            </w:r>
          </w:p>
        </w:tc>
      </w:tr>
      <w:tr w:rsidR="006028E0" w:rsidRPr="00267BFA" w:rsidTr="006028E0">
        <w:trPr>
          <w:trHeight w:val="234"/>
        </w:trPr>
        <w:tc>
          <w:tcPr>
            <w:tcW w:w="1087" w:type="dxa"/>
          </w:tcPr>
          <w:p w:rsidR="006028E0" w:rsidRPr="00267BFA" w:rsidRDefault="006028E0" w:rsidP="005C7B67">
            <w:pPr>
              <w:spacing w:before="60" w:after="60"/>
            </w:pPr>
            <w:r>
              <w:t>#2</w:t>
            </w:r>
          </w:p>
        </w:tc>
        <w:tc>
          <w:tcPr>
            <w:tcW w:w="7441" w:type="dxa"/>
          </w:tcPr>
          <w:p w:rsidR="006028E0" w:rsidRPr="00267BFA" w:rsidRDefault="006028E0" w:rsidP="006028E0">
            <w:pPr>
              <w:autoSpaceDE w:val="0"/>
              <w:autoSpaceDN w:val="0"/>
              <w:adjustRightInd w:val="0"/>
              <w:spacing w:before="60" w:after="60"/>
              <w:jc w:val="left"/>
            </w:pPr>
            <w:r w:rsidRPr="00967C84">
              <w:t>Psychosocial[</w:t>
            </w:r>
            <w:proofErr w:type="spellStart"/>
            <w:r w:rsidRPr="00967C84">
              <w:t>tiab</w:t>
            </w:r>
            <w:proofErr w:type="spellEnd"/>
            <w:r w:rsidRPr="00967C84">
              <w:t xml:space="preserve">] OR </w:t>
            </w:r>
            <w:proofErr w:type="spellStart"/>
            <w:r w:rsidRPr="00967C84">
              <w:t>Psycholog</w:t>
            </w:r>
            <w:proofErr w:type="spellEnd"/>
            <w:r w:rsidRPr="00967C84">
              <w:t>*[</w:t>
            </w:r>
            <w:proofErr w:type="spellStart"/>
            <w:r w:rsidRPr="00967C84">
              <w:t>tiab</w:t>
            </w:r>
            <w:proofErr w:type="spellEnd"/>
            <w:r w:rsidRPr="00967C84">
              <w:t xml:space="preserve">] OR </w:t>
            </w:r>
            <w:proofErr w:type="spellStart"/>
            <w:r w:rsidRPr="00967C84">
              <w:t>Psychotherap</w:t>
            </w:r>
            <w:proofErr w:type="spellEnd"/>
            <w:r w:rsidRPr="00967C84">
              <w:t>*[</w:t>
            </w:r>
            <w:proofErr w:type="spellStart"/>
            <w:r w:rsidRPr="00967C84">
              <w:t>tiab</w:t>
            </w:r>
            <w:proofErr w:type="spellEnd"/>
            <w:r w:rsidRPr="00967C84">
              <w:t>] OR Psychopath*[</w:t>
            </w:r>
            <w:proofErr w:type="spellStart"/>
            <w:r w:rsidRPr="00967C84">
              <w:t>tiab</w:t>
            </w:r>
            <w:proofErr w:type="spellEnd"/>
            <w:r w:rsidRPr="00967C84">
              <w:t>] OR Social[</w:t>
            </w:r>
            <w:proofErr w:type="spellStart"/>
            <w:r w:rsidRPr="00967C84">
              <w:t>tiab</w:t>
            </w:r>
            <w:proofErr w:type="spellEnd"/>
            <w:r w:rsidRPr="00967C84">
              <w:t xml:space="preserve">] OR </w:t>
            </w:r>
            <w:proofErr w:type="spellStart"/>
            <w:r w:rsidRPr="00967C84">
              <w:t>Griev</w:t>
            </w:r>
            <w:proofErr w:type="spellEnd"/>
            <w:r w:rsidRPr="00967C84">
              <w:t>*[</w:t>
            </w:r>
            <w:proofErr w:type="spellStart"/>
            <w:r w:rsidRPr="00967C84">
              <w:t>tiab</w:t>
            </w:r>
            <w:proofErr w:type="spellEnd"/>
            <w:r w:rsidRPr="00967C84">
              <w:t>] OR Grief[</w:t>
            </w:r>
            <w:proofErr w:type="spellStart"/>
            <w:r w:rsidRPr="00967C84">
              <w:t>tiab</w:t>
            </w:r>
            <w:proofErr w:type="spellEnd"/>
            <w:r w:rsidRPr="00967C84">
              <w:t>] OR Anxiety[</w:t>
            </w:r>
            <w:proofErr w:type="spellStart"/>
            <w:r w:rsidRPr="00967C84">
              <w:t>tiab</w:t>
            </w:r>
            <w:proofErr w:type="spellEnd"/>
            <w:r w:rsidRPr="00967C84">
              <w:t>] OR Emotion*[</w:t>
            </w:r>
            <w:proofErr w:type="spellStart"/>
            <w:r w:rsidRPr="00967C84">
              <w:t>tiab</w:t>
            </w:r>
            <w:proofErr w:type="spellEnd"/>
            <w:r w:rsidRPr="00967C84">
              <w:t>] OR Wellbeing[</w:t>
            </w:r>
            <w:proofErr w:type="spellStart"/>
            <w:r w:rsidRPr="00967C84">
              <w:t>tiab</w:t>
            </w:r>
            <w:proofErr w:type="spellEnd"/>
            <w:r w:rsidRPr="00967C84">
              <w:t>] OR Well-being[</w:t>
            </w:r>
            <w:proofErr w:type="spellStart"/>
            <w:r w:rsidRPr="00967C84">
              <w:t>tiab</w:t>
            </w:r>
            <w:proofErr w:type="spellEnd"/>
            <w:r w:rsidRPr="00967C84">
              <w:t>] OR Mourn*[</w:t>
            </w:r>
            <w:proofErr w:type="spellStart"/>
            <w:r w:rsidRPr="00967C84">
              <w:t>tiab</w:t>
            </w:r>
            <w:proofErr w:type="spellEnd"/>
            <w:r w:rsidRPr="00967C84">
              <w:t xml:space="preserve">] OR </w:t>
            </w:r>
            <w:proofErr w:type="spellStart"/>
            <w:r w:rsidRPr="00967C84">
              <w:t>Depressi</w:t>
            </w:r>
            <w:proofErr w:type="spellEnd"/>
            <w:r w:rsidRPr="00967C84">
              <w:t>*[</w:t>
            </w:r>
            <w:proofErr w:type="spellStart"/>
            <w:r w:rsidRPr="00967C84">
              <w:t>tiab</w:t>
            </w:r>
            <w:proofErr w:type="spellEnd"/>
            <w:r w:rsidRPr="00967C84">
              <w:t>] OR Bereave*[</w:t>
            </w:r>
            <w:proofErr w:type="spellStart"/>
            <w:r w:rsidRPr="00967C84">
              <w:t>tiab</w:t>
            </w:r>
            <w:proofErr w:type="spellEnd"/>
            <w:r w:rsidRPr="00967C84">
              <w:t>] OR Guilt[</w:t>
            </w:r>
            <w:proofErr w:type="spellStart"/>
            <w:r w:rsidRPr="00967C84">
              <w:t>tiab</w:t>
            </w:r>
            <w:proofErr w:type="spellEnd"/>
            <w:r w:rsidRPr="00967C84">
              <w:t>] OR Cope*[</w:t>
            </w:r>
            <w:proofErr w:type="spellStart"/>
            <w:r w:rsidRPr="00967C84">
              <w:t>tiab</w:t>
            </w:r>
            <w:proofErr w:type="spellEnd"/>
            <w:r w:rsidRPr="00967C84">
              <w:t>] OR Coping[</w:t>
            </w:r>
            <w:proofErr w:type="spellStart"/>
            <w:r w:rsidRPr="00967C84">
              <w:t>tiab</w:t>
            </w:r>
            <w:proofErr w:type="spellEnd"/>
            <w:r w:rsidRPr="00967C84">
              <w:t>] OR Stress*[</w:t>
            </w:r>
            <w:proofErr w:type="spellStart"/>
            <w:r w:rsidRPr="00967C84">
              <w:t>tiab</w:t>
            </w:r>
            <w:proofErr w:type="spellEnd"/>
            <w:r w:rsidRPr="00967C84">
              <w:t>]</w:t>
            </w:r>
            <w:r>
              <w:t xml:space="preserve"> OR </w:t>
            </w:r>
            <w:r w:rsidRPr="00967C84">
              <w:rPr>
                <w:rFonts w:eastAsia="Arial Unicode MS" w:cs="Arial"/>
                <w:bCs/>
                <w:lang w:val="en-US"/>
              </w:rPr>
              <w:t>"Counseling"[Mesh] OR "Aftercare"[Mesh] OR "Social Support"[Mesh] OR "Adaptation, Psychological"[Mesh] OR "parents/psychology*"[Mesh] OR "mothers/psychology*"[Mesh] OR "Women/psychology"[Mesh] OR "Parent-Child Relations"[Mesh] OR Professional-Patient Relations*[Mesh] OR "Fathers/psychology"[Mesh] OR "Depression"[Mesh] OR "Depressive Disorder, Major"[Mesh] OR "Emotions"[Mesh] OR "Anxiety"[Mesh] OR "Anxiety Disorders"[Mesh] OR "Bereavement"[Mesh] OR "Grief"[Mesh] OR "Professional-Family Relations"[Mesh] OR "Guilt"[Mesh] OR "Family/psychology"[Mesh] OR "Mental Health"[Mesh] OR "Psychotherapy"[Mesh] OR "Psychology"[Mesh]</w:t>
            </w:r>
          </w:p>
        </w:tc>
      </w:tr>
      <w:tr w:rsidR="006028E0" w:rsidRPr="00DC5BF8" w:rsidTr="006028E0">
        <w:trPr>
          <w:trHeight w:val="234"/>
        </w:trPr>
        <w:tc>
          <w:tcPr>
            <w:tcW w:w="1087" w:type="dxa"/>
          </w:tcPr>
          <w:p w:rsidR="006028E0" w:rsidRPr="00DC5BF8" w:rsidRDefault="006028E0" w:rsidP="005C7B67">
            <w:pPr>
              <w:spacing w:before="60" w:after="60"/>
            </w:pPr>
            <w:r>
              <w:t>#3</w:t>
            </w:r>
          </w:p>
        </w:tc>
        <w:tc>
          <w:tcPr>
            <w:tcW w:w="7441" w:type="dxa"/>
          </w:tcPr>
          <w:p w:rsidR="006028E0" w:rsidRPr="00DC5BF8" w:rsidRDefault="006028E0" w:rsidP="005C7B67">
            <w:pPr>
              <w:widowControl w:val="0"/>
              <w:autoSpaceDE w:val="0"/>
              <w:autoSpaceDN w:val="0"/>
              <w:adjustRightInd w:val="0"/>
              <w:spacing w:before="60" w:after="60"/>
              <w:rPr>
                <w:rFonts w:eastAsia="Arial Unicode MS" w:cs="Arial"/>
                <w:bCs/>
                <w:lang w:val="en-US"/>
              </w:rPr>
            </w:pPr>
            <w:r>
              <w:rPr>
                <w:rFonts w:eastAsia="Arial Unicode MS" w:cs="Arial"/>
                <w:bCs/>
                <w:lang w:val="en-US"/>
              </w:rPr>
              <w:t>#1 AND #2</w:t>
            </w:r>
          </w:p>
        </w:tc>
      </w:tr>
      <w:tr w:rsidR="006028E0" w:rsidRPr="00DC5BF8" w:rsidTr="00A60F89">
        <w:trPr>
          <w:trHeight w:val="234"/>
        </w:trPr>
        <w:tc>
          <w:tcPr>
            <w:tcW w:w="8528" w:type="dxa"/>
            <w:gridSpan w:val="2"/>
          </w:tcPr>
          <w:p w:rsidR="006028E0" w:rsidRPr="00DC5BF8" w:rsidRDefault="006028E0" w:rsidP="005C7B67">
            <w:pPr>
              <w:widowControl w:val="0"/>
              <w:autoSpaceDE w:val="0"/>
              <w:autoSpaceDN w:val="0"/>
              <w:adjustRightInd w:val="0"/>
              <w:spacing w:before="60" w:after="60"/>
              <w:rPr>
                <w:rFonts w:eastAsia="Arial Unicode MS" w:cs="Arial"/>
                <w:lang w:val="en-US"/>
              </w:rPr>
            </w:pPr>
            <w:r>
              <w:t xml:space="preserve">Limit to #insert date, language, species </w:t>
            </w:r>
            <w:proofErr w:type="spellStart"/>
            <w:r>
              <w:t>etc</w:t>
            </w:r>
            <w:proofErr w:type="spellEnd"/>
            <w:r>
              <w:t xml:space="preserve"> limits#</w:t>
            </w:r>
          </w:p>
        </w:tc>
      </w:tr>
    </w:tbl>
    <w:p w:rsidR="001051E5" w:rsidRDefault="001051E5" w:rsidP="00C513E7">
      <w:pPr>
        <w:spacing w:line="240" w:lineRule="auto"/>
        <w:rPr>
          <w:rFonts w:ascii="Times New Roman" w:hAnsi="Times New Roman" w:cs="Times New Roman"/>
          <w:sz w:val="24"/>
          <w:szCs w:val="24"/>
        </w:rPr>
      </w:pPr>
    </w:p>
    <w:p w:rsidR="00DD375A" w:rsidRDefault="00DD375A">
      <w:pPr>
        <w:spacing w:before="0" w:after="200" w:line="276" w:lineRule="auto"/>
        <w:jc w:val="left"/>
        <w:rPr>
          <w:rFonts w:eastAsiaTheme="majorEastAsia" w:cstheme="majorBidi"/>
          <w:b/>
          <w:bCs/>
          <w:sz w:val="24"/>
          <w:szCs w:val="26"/>
        </w:rPr>
      </w:pPr>
      <w:bookmarkStart w:id="45" w:name="N102FD"/>
      <w:bookmarkEnd w:id="44"/>
      <w:r>
        <w:br w:type="page"/>
      </w:r>
    </w:p>
    <w:p w:rsidR="001051E5" w:rsidRDefault="00C513E7" w:rsidP="00924B16">
      <w:pPr>
        <w:pStyle w:val="Heading2"/>
        <w:rPr>
          <w:rFonts w:ascii="Times New Roman" w:hAnsi="Times New Roman" w:cs="Times New Roman"/>
        </w:rPr>
      </w:pPr>
      <w:r>
        <w:lastRenderedPageBreak/>
        <w:t>Appendix II</w:t>
      </w:r>
      <w:r w:rsidR="001051E5">
        <w:t>: Appraisal instruments</w:t>
      </w:r>
    </w:p>
    <w:p w:rsidR="001051E5" w:rsidRDefault="001051E5">
      <w:pPr>
        <w:widowControl w:val="0"/>
        <w:autoSpaceDE w:val="0"/>
        <w:autoSpaceDN w:val="0"/>
        <w:adjustRightInd w:val="0"/>
        <w:spacing w:line="240" w:lineRule="auto"/>
        <w:rPr>
          <w:rFonts w:ascii="Times New Roman" w:hAnsi="Times New Roman" w:cs="Times New Roman"/>
          <w:sz w:val="24"/>
          <w:szCs w:val="24"/>
        </w:rPr>
      </w:pPr>
      <w:bookmarkStart w:id="46" w:name="N10300"/>
      <w:bookmarkEnd w:id="45"/>
      <w:r>
        <w:rPr>
          <w:rFonts w:cs="Arial"/>
          <w:b/>
          <w:bCs/>
          <w:color w:val="000000"/>
          <w:szCs w:val="20"/>
        </w:rPr>
        <w:t xml:space="preserve">QARI </w:t>
      </w:r>
      <w:r w:rsidR="00652B86">
        <w:rPr>
          <w:rFonts w:cs="Arial"/>
          <w:b/>
          <w:bCs/>
          <w:color w:val="000000"/>
          <w:szCs w:val="20"/>
        </w:rPr>
        <w:t>a</w:t>
      </w:r>
      <w:r>
        <w:rPr>
          <w:rFonts w:cs="Arial"/>
          <w:b/>
          <w:bCs/>
          <w:color w:val="000000"/>
          <w:szCs w:val="20"/>
        </w:rPr>
        <w:t>ppraisal instrument</w:t>
      </w:r>
    </w:p>
    <w:bookmarkEnd w:id="46"/>
    <w:p w:rsidR="001051E5" w:rsidRDefault="0007298C">
      <w:pPr>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drawing>
          <wp:inline distT="0" distB="0" distL="0" distR="0" wp14:anchorId="7321F8A9" wp14:editId="794D54F7">
            <wp:extent cx="5730949" cy="6911163"/>
            <wp:effectExtent l="0" t="0" r="317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srcRect b="3972"/>
                    <a:stretch/>
                  </pic:blipFill>
                  <pic:spPr bwMode="auto">
                    <a:xfrm>
                      <a:off x="0" y="0"/>
                      <a:ext cx="5734050" cy="6914903"/>
                    </a:xfrm>
                    <a:prstGeom prst="rect">
                      <a:avLst/>
                    </a:prstGeom>
                    <a:noFill/>
                    <a:ln>
                      <a:noFill/>
                    </a:ln>
                    <a:extLst>
                      <a:ext uri="{53640926-AAD7-44D8-BBD7-CCE9431645EC}">
                        <a14:shadowObscured xmlns:a14="http://schemas.microsoft.com/office/drawing/2010/main"/>
                      </a:ext>
                    </a:extLst>
                  </pic:spPr>
                </pic:pic>
              </a:graphicData>
            </a:graphic>
          </wp:inline>
        </w:drawing>
      </w:r>
    </w:p>
    <w:p w:rsidR="001051E5" w:rsidRDefault="001051E5">
      <w:pPr>
        <w:pageBreakBefore/>
        <w:widowControl w:val="0"/>
        <w:autoSpaceDE w:val="0"/>
        <w:autoSpaceDN w:val="0"/>
        <w:adjustRightInd w:val="0"/>
        <w:spacing w:line="240" w:lineRule="auto"/>
        <w:rPr>
          <w:rFonts w:ascii="Times New Roman" w:hAnsi="Times New Roman" w:cs="Times New Roman"/>
          <w:sz w:val="24"/>
          <w:szCs w:val="24"/>
        </w:rPr>
      </w:pPr>
      <w:bookmarkStart w:id="47" w:name="N10308"/>
      <w:proofErr w:type="spellStart"/>
      <w:r>
        <w:rPr>
          <w:rFonts w:cs="Arial"/>
          <w:b/>
          <w:bCs/>
          <w:color w:val="000000"/>
          <w:szCs w:val="20"/>
        </w:rPr>
        <w:lastRenderedPageBreak/>
        <w:t>MAStARI</w:t>
      </w:r>
      <w:proofErr w:type="spellEnd"/>
      <w:r>
        <w:rPr>
          <w:rFonts w:cs="Arial"/>
          <w:b/>
          <w:bCs/>
          <w:color w:val="000000"/>
          <w:szCs w:val="20"/>
        </w:rPr>
        <w:t xml:space="preserve"> </w:t>
      </w:r>
      <w:r w:rsidR="00652B86">
        <w:rPr>
          <w:rFonts w:cs="Arial"/>
          <w:b/>
          <w:bCs/>
          <w:color w:val="000000"/>
          <w:szCs w:val="20"/>
        </w:rPr>
        <w:t>a</w:t>
      </w:r>
      <w:r>
        <w:rPr>
          <w:rFonts w:cs="Arial"/>
          <w:b/>
          <w:bCs/>
          <w:color w:val="000000"/>
          <w:szCs w:val="20"/>
        </w:rPr>
        <w:t>ppraisal instrument</w:t>
      </w:r>
    </w:p>
    <w:bookmarkEnd w:id="47"/>
    <w:p w:rsidR="001051E5" w:rsidRDefault="0007298C">
      <w:pPr>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drawing>
          <wp:inline distT="0" distB="0" distL="0" distR="0" wp14:anchorId="26C18563" wp14:editId="6926F1F7">
            <wp:extent cx="5730949" cy="6868633"/>
            <wp:effectExtent l="0" t="0" r="317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srcRect b="4562"/>
                    <a:stretch/>
                  </pic:blipFill>
                  <pic:spPr bwMode="auto">
                    <a:xfrm>
                      <a:off x="0" y="0"/>
                      <a:ext cx="5734050" cy="6872350"/>
                    </a:xfrm>
                    <a:prstGeom prst="rect">
                      <a:avLst/>
                    </a:prstGeom>
                    <a:noFill/>
                    <a:ln>
                      <a:noFill/>
                    </a:ln>
                    <a:extLst>
                      <a:ext uri="{53640926-AAD7-44D8-BBD7-CCE9431645EC}">
                        <a14:shadowObscured xmlns:a14="http://schemas.microsoft.com/office/drawing/2010/main"/>
                      </a:ext>
                    </a:extLst>
                  </pic:spPr>
                </pic:pic>
              </a:graphicData>
            </a:graphic>
          </wp:inline>
        </w:drawing>
      </w:r>
    </w:p>
    <w:p w:rsidR="001051E5" w:rsidRDefault="0007298C">
      <w:pPr>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lastRenderedPageBreak/>
        <w:drawing>
          <wp:inline distT="0" distB="0" distL="0" distR="0" wp14:anchorId="161D8A1E" wp14:editId="06485E45">
            <wp:extent cx="5730949" cy="6613452"/>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srcRect b="8109"/>
                    <a:stretch/>
                  </pic:blipFill>
                  <pic:spPr bwMode="auto">
                    <a:xfrm>
                      <a:off x="0" y="0"/>
                      <a:ext cx="5734050" cy="6617031"/>
                    </a:xfrm>
                    <a:prstGeom prst="rect">
                      <a:avLst/>
                    </a:prstGeom>
                    <a:noFill/>
                    <a:ln>
                      <a:noFill/>
                    </a:ln>
                    <a:extLst>
                      <a:ext uri="{53640926-AAD7-44D8-BBD7-CCE9431645EC}">
                        <a14:shadowObscured xmlns:a14="http://schemas.microsoft.com/office/drawing/2010/main"/>
                      </a:ext>
                    </a:extLst>
                  </pic:spPr>
                </pic:pic>
              </a:graphicData>
            </a:graphic>
          </wp:inline>
        </w:drawing>
      </w:r>
    </w:p>
    <w:p w:rsidR="001051E5" w:rsidRDefault="0007298C">
      <w:pPr>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lastRenderedPageBreak/>
        <w:drawing>
          <wp:inline distT="0" distB="0" distL="0" distR="0" wp14:anchorId="2155277A" wp14:editId="5AD845D1">
            <wp:extent cx="5730949" cy="6613452"/>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a:srcRect b="8109"/>
                    <a:stretch/>
                  </pic:blipFill>
                  <pic:spPr bwMode="auto">
                    <a:xfrm>
                      <a:off x="0" y="0"/>
                      <a:ext cx="5734050" cy="6617031"/>
                    </a:xfrm>
                    <a:prstGeom prst="rect">
                      <a:avLst/>
                    </a:prstGeom>
                    <a:noFill/>
                    <a:ln>
                      <a:noFill/>
                    </a:ln>
                    <a:extLst>
                      <a:ext uri="{53640926-AAD7-44D8-BBD7-CCE9431645EC}">
                        <a14:shadowObscured xmlns:a14="http://schemas.microsoft.com/office/drawing/2010/main"/>
                      </a:ext>
                    </a:extLst>
                  </pic:spPr>
                </pic:pic>
              </a:graphicData>
            </a:graphic>
          </wp:inline>
        </w:drawing>
      </w:r>
    </w:p>
    <w:p w:rsidR="001051E5" w:rsidRDefault="001051E5">
      <w:pPr>
        <w:pageBreakBefore/>
        <w:widowControl w:val="0"/>
        <w:autoSpaceDE w:val="0"/>
        <w:autoSpaceDN w:val="0"/>
        <w:adjustRightInd w:val="0"/>
        <w:spacing w:line="240" w:lineRule="auto"/>
        <w:rPr>
          <w:rFonts w:ascii="Times New Roman" w:hAnsi="Times New Roman" w:cs="Times New Roman"/>
          <w:sz w:val="24"/>
          <w:szCs w:val="24"/>
        </w:rPr>
      </w:pPr>
      <w:bookmarkStart w:id="48" w:name="N10323"/>
      <w:r>
        <w:rPr>
          <w:rFonts w:cs="Arial"/>
          <w:b/>
          <w:bCs/>
          <w:color w:val="000000"/>
          <w:szCs w:val="20"/>
        </w:rPr>
        <w:lastRenderedPageBreak/>
        <w:t xml:space="preserve">ACTUARI </w:t>
      </w:r>
      <w:r w:rsidR="00652B86">
        <w:rPr>
          <w:rFonts w:cs="Arial"/>
          <w:b/>
          <w:bCs/>
          <w:color w:val="000000"/>
          <w:szCs w:val="20"/>
        </w:rPr>
        <w:t>a</w:t>
      </w:r>
      <w:r>
        <w:rPr>
          <w:rFonts w:cs="Arial"/>
          <w:b/>
          <w:bCs/>
          <w:color w:val="000000"/>
          <w:szCs w:val="20"/>
        </w:rPr>
        <w:t>ppraisal instrument</w:t>
      </w:r>
    </w:p>
    <w:bookmarkEnd w:id="48"/>
    <w:p w:rsidR="001051E5" w:rsidRDefault="0007298C">
      <w:pPr>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drawing>
          <wp:inline distT="0" distB="0" distL="0" distR="0" wp14:anchorId="35FB3C3E" wp14:editId="0242DDC9">
            <wp:extent cx="5730949" cy="6634717"/>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a:srcRect b="7812"/>
                    <a:stretch/>
                  </pic:blipFill>
                  <pic:spPr bwMode="auto">
                    <a:xfrm>
                      <a:off x="0" y="0"/>
                      <a:ext cx="5734050" cy="6638307"/>
                    </a:xfrm>
                    <a:prstGeom prst="rect">
                      <a:avLst/>
                    </a:prstGeom>
                    <a:noFill/>
                    <a:ln>
                      <a:noFill/>
                    </a:ln>
                    <a:extLst>
                      <a:ext uri="{53640926-AAD7-44D8-BBD7-CCE9431645EC}">
                        <a14:shadowObscured xmlns:a14="http://schemas.microsoft.com/office/drawing/2010/main"/>
                      </a:ext>
                    </a:extLst>
                  </pic:spPr>
                </pic:pic>
              </a:graphicData>
            </a:graphic>
          </wp:inline>
        </w:drawing>
      </w:r>
    </w:p>
    <w:p w:rsidR="001051E5" w:rsidRDefault="001051E5">
      <w:pPr>
        <w:pageBreakBefore/>
        <w:widowControl w:val="0"/>
        <w:autoSpaceDE w:val="0"/>
        <w:autoSpaceDN w:val="0"/>
        <w:adjustRightInd w:val="0"/>
        <w:spacing w:line="240" w:lineRule="auto"/>
        <w:rPr>
          <w:rFonts w:ascii="Times New Roman" w:hAnsi="Times New Roman" w:cs="Times New Roman"/>
          <w:sz w:val="24"/>
          <w:szCs w:val="24"/>
        </w:rPr>
      </w:pPr>
      <w:bookmarkStart w:id="49" w:name="N1032B"/>
      <w:r>
        <w:rPr>
          <w:rFonts w:cs="Arial"/>
          <w:b/>
          <w:bCs/>
          <w:color w:val="000000"/>
          <w:szCs w:val="20"/>
        </w:rPr>
        <w:lastRenderedPageBreak/>
        <w:t xml:space="preserve">NOTARI </w:t>
      </w:r>
      <w:r w:rsidR="00652B86">
        <w:rPr>
          <w:rFonts w:cs="Arial"/>
          <w:b/>
          <w:bCs/>
          <w:color w:val="000000"/>
          <w:szCs w:val="20"/>
        </w:rPr>
        <w:t>a</w:t>
      </w:r>
      <w:r>
        <w:rPr>
          <w:rFonts w:cs="Arial"/>
          <w:b/>
          <w:bCs/>
          <w:color w:val="000000"/>
          <w:szCs w:val="20"/>
        </w:rPr>
        <w:t>ppraisal instrument</w:t>
      </w:r>
    </w:p>
    <w:bookmarkEnd w:id="49"/>
    <w:p w:rsidR="001051E5" w:rsidRDefault="0007298C">
      <w:pPr>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drawing>
          <wp:inline distT="0" distB="0" distL="0" distR="0" wp14:anchorId="5A431187" wp14:editId="5A045A03">
            <wp:extent cx="5730949" cy="5996763"/>
            <wp:effectExtent l="0" t="0" r="317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a:srcRect b="16677"/>
                    <a:stretch/>
                  </pic:blipFill>
                  <pic:spPr bwMode="auto">
                    <a:xfrm>
                      <a:off x="0" y="0"/>
                      <a:ext cx="5734050" cy="6000008"/>
                    </a:xfrm>
                    <a:prstGeom prst="rect">
                      <a:avLst/>
                    </a:prstGeom>
                    <a:noFill/>
                    <a:ln>
                      <a:noFill/>
                    </a:ln>
                    <a:extLst>
                      <a:ext uri="{53640926-AAD7-44D8-BBD7-CCE9431645EC}">
                        <a14:shadowObscured xmlns:a14="http://schemas.microsoft.com/office/drawing/2010/main"/>
                      </a:ext>
                    </a:extLst>
                  </pic:spPr>
                </pic:pic>
              </a:graphicData>
            </a:graphic>
          </wp:inline>
        </w:drawing>
      </w:r>
    </w:p>
    <w:p w:rsidR="00DD375A" w:rsidRDefault="00DD375A">
      <w:pPr>
        <w:spacing w:before="0" w:after="200" w:line="276" w:lineRule="auto"/>
        <w:jc w:val="left"/>
        <w:rPr>
          <w:rFonts w:eastAsiaTheme="majorEastAsia" w:cstheme="majorBidi"/>
          <w:b/>
          <w:bCs/>
          <w:sz w:val="24"/>
          <w:szCs w:val="26"/>
        </w:rPr>
      </w:pPr>
      <w:bookmarkStart w:id="50" w:name="N10333"/>
      <w:r>
        <w:br w:type="page"/>
      </w:r>
    </w:p>
    <w:p w:rsidR="001051E5" w:rsidRDefault="00C513E7" w:rsidP="00924B16">
      <w:pPr>
        <w:pStyle w:val="Heading2"/>
        <w:rPr>
          <w:rFonts w:ascii="Times New Roman" w:hAnsi="Times New Roman" w:cs="Times New Roman"/>
        </w:rPr>
      </w:pPr>
      <w:r>
        <w:lastRenderedPageBreak/>
        <w:t>Appendix II</w:t>
      </w:r>
      <w:r w:rsidR="001051E5">
        <w:t>I: Data extraction instruments</w:t>
      </w:r>
    </w:p>
    <w:p w:rsidR="001051E5" w:rsidRDefault="001051E5">
      <w:pPr>
        <w:widowControl w:val="0"/>
        <w:autoSpaceDE w:val="0"/>
        <w:autoSpaceDN w:val="0"/>
        <w:adjustRightInd w:val="0"/>
        <w:spacing w:line="240" w:lineRule="auto"/>
        <w:rPr>
          <w:rFonts w:ascii="Times New Roman" w:hAnsi="Times New Roman" w:cs="Times New Roman"/>
          <w:sz w:val="24"/>
          <w:szCs w:val="24"/>
        </w:rPr>
      </w:pPr>
      <w:bookmarkStart w:id="51" w:name="N10336"/>
      <w:bookmarkEnd w:id="50"/>
      <w:r>
        <w:rPr>
          <w:rFonts w:cs="Arial"/>
          <w:b/>
          <w:bCs/>
          <w:color w:val="000000"/>
          <w:szCs w:val="20"/>
        </w:rPr>
        <w:t>QARI data extraction instrument</w:t>
      </w:r>
    </w:p>
    <w:bookmarkEnd w:id="51"/>
    <w:p w:rsidR="001051E5" w:rsidRDefault="0007298C">
      <w:pPr>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drawing>
          <wp:inline distT="0" distB="0" distL="0" distR="0" wp14:anchorId="73FDFA21" wp14:editId="7171CA68">
            <wp:extent cx="5734050" cy="72009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srcRect/>
                    <a:stretch>
                      <a:fillRect/>
                    </a:stretch>
                  </pic:blipFill>
                  <pic:spPr bwMode="auto">
                    <a:xfrm>
                      <a:off x="0" y="0"/>
                      <a:ext cx="5734050" cy="7200900"/>
                    </a:xfrm>
                    <a:prstGeom prst="rect">
                      <a:avLst/>
                    </a:prstGeom>
                    <a:noFill/>
                    <a:ln w="9525">
                      <a:noFill/>
                      <a:miter lim="800000"/>
                      <a:headEnd/>
                      <a:tailEnd/>
                    </a:ln>
                  </pic:spPr>
                </pic:pic>
              </a:graphicData>
            </a:graphic>
          </wp:inline>
        </w:drawing>
      </w:r>
    </w:p>
    <w:p w:rsidR="001051E5" w:rsidRDefault="0007298C">
      <w:pPr>
        <w:pageBreakBefore/>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lastRenderedPageBreak/>
        <w:drawing>
          <wp:inline distT="0" distB="0" distL="0" distR="0" wp14:anchorId="356EF2BD" wp14:editId="7C631958">
            <wp:extent cx="5730949" cy="4348716"/>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a:srcRect b="39576"/>
                    <a:stretch/>
                  </pic:blipFill>
                  <pic:spPr bwMode="auto">
                    <a:xfrm>
                      <a:off x="0" y="0"/>
                      <a:ext cx="5734050" cy="4351069"/>
                    </a:xfrm>
                    <a:prstGeom prst="rect">
                      <a:avLst/>
                    </a:prstGeom>
                    <a:noFill/>
                    <a:ln>
                      <a:noFill/>
                    </a:ln>
                    <a:extLst>
                      <a:ext uri="{53640926-AAD7-44D8-BBD7-CCE9431645EC}">
                        <a14:shadowObscured xmlns:a14="http://schemas.microsoft.com/office/drawing/2010/main"/>
                      </a:ext>
                    </a:extLst>
                  </pic:spPr>
                </pic:pic>
              </a:graphicData>
            </a:graphic>
          </wp:inline>
        </w:drawing>
      </w:r>
    </w:p>
    <w:p w:rsidR="001051E5" w:rsidRDefault="001051E5">
      <w:pPr>
        <w:pageBreakBefore/>
        <w:widowControl w:val="0"/>
        <w:autoSpaceDE w:val="0"/>
        <w:autoSpaceDN w:val="0"/>
        <w:adjustRightInd w:val="0"/>
        <w:spacing w:line="240" w:lineRule="auto"/>
        <w:rPr>
          <w:rFonts w:ascii="Times New Roman" w:hAnsi="Times New Roman" w:cs="Times New Roman"/>
          <w:sz w:val="24"/>
          <w:szCs w:val="24"/>
        </w:rPr>
      </w:pPr>
      <w:bookmarkStart w:id="52" w:name="N10344"/>
      <w:proofErr w:type="spellStart"/>
      <w:r>
        <w:rPr>
          <w:rFonts w:cs="Arial"/>
          <w:b/>
          <w:bCs/>
          <w:color w:val="000000"/>
          <w:szCs w:val="20"/>
        </w:rPr>
        <w:lastRenderedPageBreak/>
        <w:t>MAStARI</w:t>
      </w:r>
      <w:proofErr w:type="spellEnd"/>
      <w:r>
        <w:rPr>
          <w:rFonts w:cs="Arial"/>
          <w:b/>
          <w:bCs/>
          <w:color w:val="000000"/>
          <w:szCs w:val="20"/>
        </w:rPr>
        <w:t xml:space="preserve"> data extraction instrument</w:t>
      </w:r>
    </w:p>
    <w:bookmarkEnd w:id="52"/>
    <w:p w:rsidR="001051E5" w:rsidRDefault="0007298C">
      <w:pPr>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drawing>
          <wp:inline distT="0" distB="0" distL="0" distR="0" wp14:anchorId="00D03943" wp14:editId="4F316F38">
            <wp:extent cx="5734050" cy="720090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srcRect/>
                    <a:stretch>
                      <a:fillRect/>
                    </a:stretch>
                  </pic:blipFill>
                  <pic:spPr bwMode="auto">
                    <a:xfrm>
                      <a:off x="0" y="0"/>
                      <a:ext cx="5734050" cy="7200900"/>
                    </a:xfrm>
                    <a:prstGeom prst="rect">
                      <a:avLst/>
                    </a:prstGeom>
                    <a:noFill/>
                    <a:ln w="9525">
                      <a:noFill/>
                      <a:miter lim="800000"/>
                      <a:headEnd/>
                      <a:tailEnd/>
                    </a:ln>
                  </pic:spPr>
                </pic:pic>
              </a:graphicData>
            </a:graphic>
          </wp:inline>
        </w:drawing>
      </w:r>
    </w:p>
    <w:p w:rsidR="001051E5" w:rsidRDefault="0007298C">
      <w:pPr>
        <w:pageBreakBefore/>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lastRenderedPageBreak/>
        <w:drawing>
          <wp:inline distT="0" distB="0" distL="0" distR="0" wp14:anchorId="368493CF" wp14:editId="172730B0">
            <wp:extent cx="5734050" cy="720090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srcRect/>
                    <a:stretch>
                      <a:fillRect/>
                    </a:stretch>
                  </pic:blipFill>
                  <pic:spPr bwMode="auto">
                    <a:xfrm>
                      <a:off x="0" y="0"/>
                      <a:ext cx="5734050" cy="7200900"/>
                    </a:xfrm>
                    <a:prstGeom prst="rect">
                      <a:avLst/>
                    </a:prstGeom>
                    <a:noFill/>
                    <a:ln w="9525">
                      <a:noFill/>
                      <a:miter lim="800000"/>
                      <a:headEnd/>
                      <a:tailEnd/>
                    </a:ln>
                  </pic:spPr>
                </pic:pic>
              </a:graphicData>
            </a:graphic>
          </wp:inline>
        </w:drawing>
      </w:r>
    </w:p>
    <w:p w:rsidR="001051E5" w:rsidRDefault="001051E5">
      <w:pPr>
        <w:pageBreakBefore/>
        <w:widowControl w:val="0"/>
        <w:autoSpaceDE w:val="0"/>
        <w:autoSpaceDN w:val="0"/>
        <w:adjustRightInd w:val="0"/>
        <w:spacing w:line="240" w:lineRule="auto"/>
        <w:rPr>
          <w:rFonts w:ascii="Times New Roman" w:hAnsi="Times New Roman" w:cs="Times New Roman"/>
          <w:sz w:val="24"/>
          <w:szCs w:val="24"/>
        </w:rPr>
      </w:pPr>
      <w:bookmarkStart w:id="53" w:name="N10351"/>
      <w:r>
        <w:rPr>
          <w:rFonts w:cs="Arial"/>
          <w:b/>
          <w:bCs/>
          <w:color w:val="000000"/>
          <w:szCs w:val="20"/>
        </w:rPr>
        <w:lastRenderedPageBreak/>
        <w:t>ACTUARI data extraction instrument</w:t>
      </w:r>
    </w:p>
    <w:bookmarkEnd w:id="53"/>
    <w:p w:rsidR="001051E5" w:rsidRDefault="0007298C">
      <w:pPr>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drawing>
          <wp:inline distT="0" distB="0" distL="0" distR="0" wp14:anchorId="55838429" wp14:editId="317209E3">
            <wp:extent cx="5734050" cy="72009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srcRect/>
                    <a:stretch>
                      <a:fillRect/>
                    </a:stretch>
                  </pic:blipFill>
                  <pic:spPr bwMode="auto">
                    <a:xfrm>
                      <a:off x="0" y="0"/>
                      <a:ext cx="5734050" cy="7200900"/>
                    </a:xfrm>
                    <a:prstGeom prst="rect">
                      <a:avLst/>
                    </a:prstGeom>
                    <a:noFill/>
                    <a:ln w="9525">
                      <a:noFill/>
                      <a:miter lim="800000"/>
                      <a:headEnd/>
                      <a:tailEnd/>
                    </a:ln>
                  </pic:spPr>
                </pic:pic>
              </a:graphicData>
            </a:graphic>
          </wp:inline>
        </w:drawing>
      </w:r>
    </w:p>
    <w:p w:rsidR="001051E5" w:rsidRDefault="0007298C">
      <w:pPr>
        <w:pageBreakBefore/>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lastRenderedPageBreak/>
        <w:drawing>
          <wp:inline distT="0" distB="0" distL="0" distR="0" wp14:anchorId="7EF22001" wp14:editId="29C2BEB3">
            <wp:extent cx="5734050" cy="720090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srcRect/>
                    <a:stretch>
                      <a:fillRect/>
                    </a:stretch>
                  </pic:blipFill>
                  <pic:spPr bwMode="auto">
                    <a:xfrm>
                      <a:off x="0" y="0"/>
                      <a:ext cx="5734050" cy="7200900"/>
                    </a:xfrm>
                    <a:prstGeom prst="rect">
                      <a:avLst/>
                    </a:prstGeom>
                    <a:noFill/>
                    <a:ln w="9525">
                      <a:noFill/>
                      <a:miter lim="800000"/>
                      <a:headEnd/>
                      <a:tailEnd/>
                    </a:ln>
                  </pic:spPr>
                </pic:pic>
              </a:graphicData>
            </a:graphic>
          </wp:inline>
        </w:drawing>
      </w:r>
    </w:p>
    <w:p w:rsidR="001051E5" w:rsidRDefault="001051E5">
      <w:pPr>
        <w:pageBreakBefore/>
        <w:widowControl w:val="0"/>
        <w:autoSpaceDE w:val="0"/>
        <w:autoSpaceDN w:val="0"/>
        <w:adjustRightInd w:val="0"/>
        <w:spacing w:line="240" w:lineRule="auto"/>
        <w:rPr>
          <w:rFonts w:ascii="Times New Roman" w:hAnsi="Times New Roman" w:cs="Times New Roman"/>
          <w:sz w:val="24"/>
          <w:szCs w:val="24"/>
        </w:rPr>
      </w:pPr>
      <w:bookmarkStart w:id="54" w:name="N1035F"/>
      <w:r>
        <w:rPr>
          <w:rFonts w:cs="Arial"/>
          <w:b/>
          <w:bCs/>
          <w:color w:val="000000"/>
          <w:szCs w:val="20"/>
        </w:rPr>
        <w:lastRenderedPageBreak/>
        <w:t>NOTARI data extraction instrument</w:t>
      </w:r>
    </w:p>
    <w:bookmarkEnd w:id="54"/>
    <w:p w:rsidR="001051E5" w:rsidRDefault="0007298C">
      <w:pPr>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drawing>
          <wp:inline distT="0" distB="0" distL="0" distR="0" wp14:anchorId="2F1AA7EE" wp14:editId="2CA91334">
            <wp:extent cx="5734050" cy="720090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srcRect/>
                    <a:stretch>
                      <a:fillRect/>
                    </a:stretch>
                  </pic:blipFill>
                  <pic:spPr bwMode="auto">
                    <a:xfrm>
                      <a:off x="0" y="0"/>
                      <a:ext cx="5734050" cy="7200900"/>
                    </a:xfrm>
                    <a:prstGeom prst="rect">
                      <a:avLst/>
                    </a:prstGeom>
                    <a:noFill/>
                    <a:ln w="9525">
                      <a:noFill/>
                      <a:miter lim="800000"/>
                      <a:headEnd/>
                      <a:tailEnd/>
                    </a:ln>
                  </pic:spPr>
                </pic:pic>
              </a:graphicData>
            </a:graphic>
          </wp:inline>
        </w:drawing>
      </w:r>
    </w:p>
    <w:p w:rsidR="001051E5" w:rsidRDefault="0007298C">
      <w:pPr>
        <w:pageBreakBefore/>
        <w:widowControl w:val="0"/>
        <w:autoSpaceDE w:val="0"/>
        <w:autoSpaceDN w:val="0"/>
        <w:adjustRightInd w:val="0"/>
        <w:spacing w:line="240" w:lineRule="auto"/>
        <w:rPr>
          <w:rFonts w:ascii="Times New Roman" w:hAnsi="Times New Roman" w:cs="Times New Roman"/>
          <w:sz w:val="24"/>
          <w:szCs w:val="24"/>
        </w:rPr>
      </w:pPr>
      <w:r>
        <w:rPr>
          <w:rFonts w:cs="Arial"/>
          <w:noProof/>
          <w:color w:val="000000"/>
          <w:sz w:val="24"/>
          <w:szCs w:val="24"/>
        </w:rPr>
        <w:lastRenderedPageBreak/>
        <w:drawing>
          <wp:inline distT="0" distB="0" distL="0" distR="0" wp14:anchorId="6D527F24" wp14:editId="10E46C56">
            <wp:extent cx="5730949" cy="4295554"/>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9"/>
                    <a:srcRect b="40315"/>
                    <a:stretch/>
                  </pic:blipFill>
                  <pic:spPr bwMode="auto">
                    <a:xfrm>
                      <a:off x="0" y="0"/>
                      <a:ext cx="5734050" cy="4297878"/>
                    </a:xfrm>
                    <a:prstGeom prst="rect">
                      <a:avLst/>
                    </a:prstGeom>
                    <a:noFill/>
                    <a:ln>
                      <a:noFill/>
                    </a:ln>
                    <a:extLst>
                      <a:ext uri="{53640926-AAD7-44D8-BBD7-CCE9431645EC}">
                        <a14:shadowObscured xmlns:a14="http://schemas.microsoft.com/office/drawing/2010/main"/>
                      </a:ext>
                    </a:extLst>
                  </pic:spPr>
                </pic:pic>
              </a:graphicData>
            </a:graphic>
          </wp:inline>
        </w:drawing>
      </w:r>
    </w:p>
    <w:p w:rsidR="00924B16" w:rsidRDefault="00924B16">
      <w:pPr>
        <w:spacing w:before="0" w:after="200" w:line="276" w:lineRule="auto"/>
        <w:jc w:val="left"/>
        <w:rPr>
          <w:rFonts w:eastAsiaTheme="majorEastAsia" w:cstheme="majorBidi"/>
          <w:b/>
          <w:bCs/>
          <w:sz w:val="24"/>
          <w:szCs w:val="26"/>
        </w:rPr>
      </w:pPr>
      <w:bookmarkStart w:id="55" w:name="N1036F"/>
      <w:r>
        <w:br w:type="page"/>
      </w:r>
    </w:p>
    <w:p w:rsidR="001051E5" w:rsidRDefault="00C73C92" w:rsidP="00924B16">
      <w:pPr>
        <w:pStyle w:val="Heading2"/>
      </w:pPr>
      <w:r>
        <w:lastRenderedPageBreak/>
        <w:t>Appendix IV</w:t>
      </w:r>
      <w:r w:rsidR="001051E5">
        <w:t>: Excluded studies</w:t>
      </w:r>
    </w:p>
    <w:p w:rsidR="006028E0" w:rsidRPr="006028E0" w:rsidRDefault="006028E0" w:rsidP="006028E0">
      <w:r>
        <w:t xml:space="preserve">#Insert text of excluded studies. Where studies have been excluded based on not meeting inclusion criteria or being of insufficient quality, these need to be listed separately#. </w:t>
      </w:r>
    </w:p>
    <w:p w:rsidR="00C32157" w:rsidRPr="003538F9" w:rsidRDefault="00C32157" w:rsidP="00C32157">
      <w:pPr>
        <w:widowControl w:val="0"/>
        <w:autoSpaceDE w:val="0"/>
        <w:autoSpaceDN w:val="0"/>
        <w:adjustRightInd w:val="0"/>
        <w:spacing w:line="240" w:lineRule="auto"/>
        <w:rPr>
          <w:rFonts w:cs="Arial"/>
          <w:lang w:val="en-US"/>
        </w:rPr>
      </w:pPr>
      <w:proofErr w:type="gramStart"/>
      <w:r w:rsidRPr="003538F9">
        <w:rPr>
          <w:rFonts w:cs="Arial"/>
          <w:color w:val="000000"/>
          <w:lang w:val="en-US"/>
        </w:rPr>
        <w:t>Boxer LK and Buchman SR</w:t>
      </w:r>
      <w:r>
        <w:rPr>
          <w:rFonts w:cs="Arial"/>
          <w:color w:val="000000"/>
          <w:lang w:val="en-US"/>
        </w:rPr>
        <w:t>.</w:t>
      </w:r>
      <w:proofErr w:type="gramEnd"/>
      <w:r w:rsidRPr="003538F9">
        <w:rPr>
          <w:rFonts w:cs="Arial"/>
          <w:color w:val="000000"/>
          <w:lang w:val="en-US"/>
        </w:rPr>
        <w:t xml:space="preserve"> An alternative method of closure of </w:t>
      </w:r>
      <w:proofErr w:type="spellStart"/>
      <w:r w:rsidRPr="003538F9">
        <w:rPr>
          <w:rFonts w:cs="Arial"/>
          <w:color w:val="000000"/>
          <w:lang w:val="en-US"/>
        </w:rPr>
        <w:t>fasciotomy</w:t>
      </w:r>
      <w:proofErr w:type="spellEnd"/>
      <w:r w:rsidRPr="003538F9">
        <w:rPr>
          <w:rFonts w:cs="Arial"/>
          <w:color w:val="000000"/>
          <w:lang w:val="en-US"/>
        </w:rPr>
        <w:t xml:space="preserve"> wounds: healing by secondary intention</w:t>
      </w:r>
    </w:p>
    <w:p w:rsidR="00C32157" w:rsidRPr="003538F9" w:rsidRDefault="00C32157" w:rsidP="00C32157">
      <w:pPr>
        <w:widowControl w:val="0"/>
        <w:autoSpaceDE w:val="0"/>
        <w:autoSpaceDN w:val="0"/>
        <w:adjustRightInd w:val="0"/>
        <w:spacing w:line="240" w:lineRule="auto"/>
        <w:ind w:left="680"/>
        <w:rPr>
          <w:rFonts w:cs="Arial"/>
          <w:lang w:val="en-US"/>
        </w:rPr>
      </w:pPr>
      <w:r w:rsidRPr="003538F9">
        <w:rPr>
          <w:rFonts w:cs="Arial"/>
          <w:b/>
          <w:bCs/>
          <w:color w:val="000000"/>
          <w:lang w:val="en-US"/>
        </w:rPr>
        <w:t>Reason for exclusion: Methodology lacked rigor including criteria for inclusion in study not defined and no length of stay recorded.</w:t>
      </w:r>
    </w:p>
    <w:p w:rsidR="00C32157" w:rsidRPr="003538F9" w:rsidRDefault="00C32157" w:rsidP="00C32157">
      <w:pPr>
        <w:widowControl w:val="0"/>
        <w:autoSpaceDE w:val="0"/>
        <w:autoSpaceDN w:val="0"/>
        <w:adjustRightInd w:val="0"/>
        <w:spacing w:line="240" w:lineRule="auto"/>
        <w:rPr>
          <w:rFonts w:cs="Arial"/>
          <w:lang w:val="en-US"/>
        </w:rPr>
      </w:pPr>
      <w:r w:rsidRPr="003538F9">
        <w:rPr>
          <w:rFonts w:cs="Arial"/>
          <w:color w:val="000000"/>
          <w:lang w:val="en-US"/>
        </w:rPr>
        <w:t xml:space="preserve">Harrah J, Gates R, Carl J, Harrah JD. A simpler, less expensive technique for delayed primary closure of </w:t>
      </w:r>
      <w:proofErr w:type="spellStart"/>
      <w:r w:rsidRPr="003538F9">
        <w:rPr>
          <w:rFonts w:cs="Arial"/>
          <w:color w:val="000000"/>
          <w:lang w:val="en-US"/>
        </w:rPr>
        <w:t>fasciotomies</w:t>
      </w:r>
      <w:proofErr w:type="spellEnd"/>
    </w:p>
    <w:p w:rsidR="00C32157" w:rsidRPr="003538F9" w:rsidRDefault="00C32157" w:rsidP="00C32157">
      <w:pPr>
        <w:widowControl w:val="0"/>
        <w:autoSpaceDE w:val="0"/>
        <w:autoSpaceDN w:val="0"/>
        <w:adjustRightInd w:val="0"/>
        <w:spacing w:line="240" w:lineRule="auto"/>
        <w:ind w:left="680"/>
        <w:rPr>
          <w:rFonts w:cs="Arial"/>
          <w:lang w:val="en-US"/>
        </w:rPr>
      </w:pPr>
      <w:r w:rsidRPr="003538F9">
        <w:rPr>
          <w:rFonts w:cs="Arial"/>
          <w:b/>
          <w:bCs/>
          <w:color w:val="000000"/>
          <w:lang w:val="en-US"/>
        </w:rPr>
        <w:t>Reason for exclusion: Paper described a wound management technique but data about the patients the method was used on was not described clearly enough in the paper</w:t>
      </w:r>
      <w:r>
        <w:rPr>
          <w:rFonts w:cs="Arial"/>
          <w:b/>
          <w:bCs/>
          <w:color w:val="000000"/>
          <w:lang w:val="en-US"/>
        </w:rPr>
        <w:t>.</w:t>
      </w:r>
    </w:p>
    <w:p w:rsidR="00C32157" w:rsidRPr="003538F9" w:rsidRDefault="00C32157" w:rsidP="00C32157">
      <w:pPr>
        <w:widowControl w:val="0"/>
        <w:autoSpaceDE w:val="0"/>
        <w:autoSpaceDN w:val="0"/>
        <w:adjustRightInd w:val="0"/>
        <w:spacing w:line="240" w:lineRule="auto"/>
        <w:rPr>
          <w:rFonts w:cs="Arial"/>
          <w:lang w:val="en-US"/>
        </w:rPr>
      </w:pPr>
      <w:proofErr w:type="spellStart"/>
      <w:r w:rsidRPr="003538F9">
        <w:rPr>
          <w:rFonts w:cs="Arial"/>
          <w:color w:val="000000"/>
          <w:lang w:val="en-US"/>
        </w:rPr>
        <w:t>Heemskerk</w:t>
      </w:r>
      <w:proofErr w:type="spellEnd"/>
      <w:r w:rsidRPr="003538F9">
        <w:rPr>
          <w:rFonts w:cs="Arial"/>
          <w:color w:val="000000"/>
          <w:lang w:val="en-US"/>
        </w:rPr>
        <w:t xml:space="preserve"> J and </w:t>
      </w:r>
      <w:proofErr w:type="spellStart"/>
      <w:r w:rsidRPr="003538F9">
        <w:rPr>
          <w:rFonts w:cs="Arial"/>
          <w:color w:val="000000"/>
          <w:lang w:val="en-US"/>
        </w:rPr>
        <w:t>Kitslaar</w:t>
      </w:r>
      <w:proofErr w:type="spellEnd"/>
      <w:r w:rsidRPr="003538F9">
        <w:rPr>
          <w:rFonts w:cs="Arial"/>
          <w:color w:val="000000"/>
          <w:lang w:val="en-US"/>
        </w:rPr>
        <w:t xml:space="preserve"> P. Acute compartment syndrome of the lower leg: retrospective study on prevalence, technique, and outcome of </w:t>
      </w:r>
      <w:proofErr w:type="spellStart"/>
      <w:r w:rsidRPr="003538F9">
        <w:rPr>
          <w:rFonts w:cs="Arial"/>
          <w:color w:val="000000"/>
          <w:lang w:val="en-US"/>
        </w:rPr>
        <w:t>fasciotomies</w:t>
      </w:r>
      <w:proofErr w:type="spellEnd"/>
    </w:p>
    <w:p w:rsidR="00C32157" w:rsidRPr="003538F9" w:rsidRDefault="00C32157" w:rsidP="00C32157">
      <w:pPr>
        <w:widowControl w:val="0"/>
        <w:autoSpaceDE w:val="0"/>
        <w:autoSpaceDN w:val="0"/>
        <w:adjustRightInd w:val="0"/>
        <w:spacing w:line="240" w:lineRule="auto"/>
        <w:ind w:left="680"/>
        <w:rPr>
          <w:rFonts w:cs="Arial"/>
          <w:lang w:val="en-US"/>
        </w:rPr>
      </w:pPr>
      <w:r w:rsidRPr="003538F9">
        <w:rPr>
          <w:rFonts w:cs="Arial"/>
          <w:b/>
          <w:bCs/>
          <w:color w:val="000000"/>
          <w:lang w:val="en-US"/>
        </w:rPr>
        <w:t>Reason for exclusion: Outcomes of interest not clearly defined</w:t>
      </w:r>
      <w:r>
        <w:rPr>
          <w:rFonts w:cs="Arial"/>
          <w:b/>
          <w:bCs/>
          <w:color w:val="000000"/>
          <w:lang w:val="en-US"/>
        </w:rPr>
        <w:t>.</w:t>
      </w:r>
    </w:p>
    <w:p w:rsidR="00C32157" w:rsidRPr="003538F9" w:rsidRDefault="00C32157" w:rsidP="00C32157">
      <w:pPr>
        <w:widowControl w:val="0"/>
        <w:autoSpaceDE w:val="0"/>
        <w:autoSpaceDN w:val="0"/>
        <w:adjustRightInd w:val="0"/>
        <w:spacing w:line="240" w:lineRule="auto"/>
        <w:rPr>
          <w:rFonts w:cs="Arial"/>
          <w:lang w:val="en-US"/>
        </w:rPr>
      </w:pPr>
      <w:proofErr w:type="gramStart"/>
      <w:r w:rsidRPr="003538F9">
        <w:rPr>
          <w:rFonts w:cs="Arial"/>
          <w:color w:val="000000"/>
          <w:lang w:val="en-US"/>
        </w:rPr>
        <w:t xml:space="preserve">Schwartz Jr JT, </w:t>
      </w:r>
      <w:proofErr w:type="spellStart"/>
      <w:r w:rsidRPr="003538F9">
        <w:rPr>
          <w:rFonts w:cs="Arial"/>
          <w:color w:val="000000"/>
          <w:lang w:val="en-US"/>
        </w:rPr>
        <w:t>Brumback</w:t>
      </w:r>
      <w:proofErr w:type="spellEnd"/>
      <w:r w:rsidRPr="003538F9">
        <w:rPr>
          <w:rFonts w:cs="Arial"/>
          <w:color w:val="000000"/>
          <w:lang w:val="en-US"/>
        </w:rPr>
        <w:t xml:space="preserve"> RJ, </w:t>
      </w:r>
      <w:proofErr w:type="spellStart"/>
      <w:r w:rsidRPr="003538F9">
        <w:rPr>
          <w:rFonts w:cs="Arial"/>
          <w:color w:val="000000"/>
          <w:lang w:val="en-US"/>
        </w:rPr>
        <w:t>Lakatos</w:t>
      </w:r>
      <w:proofErr w:type="spellEnd"/>
      <w:r w:rsidRPr="003538F9">
        <w:rPr>
          <w:rFonts w:cs="Arial"/>
          <w:color w:val="000000"/>
          <w:lang w:val="en-US"/>
        </w:rPr>
        <w:t xml:space="preserve"> R, </w:t>
      </w:r>
      <w:proofErr w:type="spellStart"/>
      <w:r w:rsidRPr="003538F9">
        <w:rPr>
          <w:rFonts w:cs="Arial"/>
          <w:color w:val="000000"/>
          <w:lang w:val="en-US"/>
        </w:rPr>
        <w:t>Poka</w:t>
      </w:r>
      <w:proofErr w:type="spellEnd"/>
      <w:r w:rsidRPr="003538F9">
        <w:rPr>
          <w:rFonts w:cs="Arial"/>
          <w:color w:val="000000"/>
          <w:lang w:val="en-US"/>
        </w:rPr>
        <w:t xml:space="preserve"> A, </w:t>
      </w:r>
      <w:proofErr w:type="spellStart"/>
      <w:r w:rsidRPr="003538F9">
        <w:rPr>
          <w:rFonts w:cs="Arial"/>
          <w:color w:val="000000"/>
          <w:lang w:val="en-US"/>
        </w:rPr>
        <w:t>Bathon</w:t>
      </w:r>
      <w:proofErr w:type="spellEnd"/>
      <w:r w:rsidRPr="003538F9">
        <w:rPr>
          <w:rFonts w:cs="Arial"/>
          <w:color w:val="000000"/>
          <w:lang w:val="en-US"/>
        </w:rPr>
        <w:t xml:space="preserve"> GH, Burgess AR</w:t>
      </w:r>
      <w:r>
        <w:rPr>
          <w:rFonts w:cs="Arial"/>
          <w:color w:val="000000"/>
          <w:lang w:val="en-US"/>
        </w:rPr>
        <w:t>.</w:t>
      </w:r>
      <w:r w:rsidRPr="003538F9">
        <w:rPr>
          <w:rFonts w:cs="Arial"/>
          <w:color w:val="000000"/>
          <w:lang w:val="en-US"/>
        </w:rPr>
        <w:t xml:space="preserve"> Acute compartment syndrome of the thigh.</w:t>
      </w:r>
      <w:proofErr w:type="gramEnd"/>
      <w:r w:rsidRPr="003538F9">
        <w:rPr>
          <w:rFonts w:cs="Arial"/>
          <w:color w:val="000000"/>
          <w:lang w:val="en-US"/>
        </w:rPr>
        <w:t xml:space="preserve"> A spectrum of injury</w:t>
      </w:r>
    </w:p>
    <w:p w:rsidR="00C32157" w:rsidRPr="003538F9" w:rsidRDefault="00C32157" w:rsidP="00C32157">
      <w:pPr>
        <w:widowControl w:val="0"/>
        <w:autoSpaceDE w:val="0"/>
        <w:autoSpaceDN w:val="0"/>
        <w:adjustRightInd w:val="0"/>
        <w:spacing w:line="240" w:lineRule="auto"/>
        <w:ind w:left="680"/>
        <w:rPr>
          <w:rFonts w:cs="Arial"/>
          <w:lang w:val="en-US"/>
        </w:rPr>
      </w:pPr>
      <w:r w:rsidRPr="003538F9">
        <w:rPr>
          <w:rFonts w:cs="Arial"/>
          <w:b/>
          <w:bCs/>
          <w:color w:val="000000"/>
          <w:lang w:val="en-US"/>
        </w:rPr>
        <w:t>Reason for exclusion: This study reviewed patients who developed thigh compartment syndrome overall</w:t>
      </w:r>
      <w:r>
        <w:rPr>
          <w:rFonts w:cs="Arial"/>
          <w:b/>
          <w:bCs/>
          <w:color w:val="000000"/>
          <w:lang w:val="en-US"/>
        </w:rPr>
        <w:t>,</w:t>
      </w:r>
      <w:r w:rsidRPr="003538F9">
        <w:rPr>
          <w:rFonts w:cs="Arial"/>
          <w:b/>
          <w:bCs/>
          <w:color w:val="000000"/>
          <w:lang w:val="en-US"/>
        </w:rPr>
        <w:t xml:space="preserve"> therefore wound treatment was not the main focus of the paper and most outcomes of interest were not documented</w:t>
      </w:r>
      <w:r>
        <w:rPr>
          <w:rFonts w:cs="Arial"/>
          <w:b/>
          <w:bCs/>
          <w:color w:val="000000"/>
          <w:lang w:val="en-US"/>
        </w:rPr>
        <w:t>.</w:t>
      </w:r>
    </w:p>
    <w:p w:rsidR="00C32157" w:rsidRPr="00924B16" w:rsidRDefault="00C32157" w:rsidP="00C32157">
      <w:pPr>
        <w:widowControl w:val="0"/>
        <w:autoSpaceDE w:val="0"/>
        <w:autoSpaceDN w:val="0"/>
        <w:adjustRightInd w:val="0"/>
        <w:spacing w:line="240" w:lineRule="auto"/>
        <w:rPr>
          <w:rFonts w:cs="Arial"/>
          <w:b/>
          <w:bCs/>
          <w:lang w:val="en-US"/>
        </w:rPr>
      </w:pPr>
      <w:bookmarkStart w:id="56" w:name="N10885"/>
    </w:p>
    <w:p w:rsidR="0075188D" w:rsidRPr="00924B16" w:rsidRDefault="0075188D" w:rsidP="00C32157">
      <w:pPr>
        <w:widowControl w:val="0"/>
        <w:autoSpaceDE w:val="0"/>
        <w:autoSpaceDN w:val="0"/>
        <w:adjustRightInd w:val="0"/>
        <w:spacing w:line="240" w:lineRule="auto"/>
        <w:rPr>
          <w:rFonts w:cs="Arial"/>
          <w:b/>
          <w:bCs/>
          <w:lang w:val="en-US"/>
        </w:rPr>
        <w:sectPr w:rsidR="0075188D" w:rsidRPr="00924B16">
          <w:headerReference w:type="even" r:id="rId30"/>
          <w:headerReference w:type="default" r:id="rId31"/>
          <w:footerReference w:type="even" r:id="rId32"/>
          <w:footerReference w:type="default" r:id="rId33"/>
          <w:pgSz w:w="11906" w:h="16838"/>
          <w:pgMar w:top="1798" w:right="1440" w:bottom="1797" w:left="1440" w:header="709" w:footer="850" w:gutter="0"/>
          <w:cols w:space="720"/>
          <w:noEndnote/>
        </w:sectPr>
      </w:pPr>
      <w:bookmarkStart w:id="57" w:name="N10373"/>
      <w:bookmarkEnd w:id="55"/>
      <w:bookmarkEnd w:id="56"/>
    </w:p>
    <w:p w:rsidR="00AE4B64" w:rsidRDefault="001051E5" w:rsidP="00AE4B64">
      <w:pPr>
        <w:widowControl w:val="0"/>
        <w:autoSpaceDE w:val="0"/>
        <w:autoSpaceDN w:val="0"/>
        <w:adjustRightInd w:val="0"/>
        <w:spacing w:line="240" w:lineRule="auto"/>
        <w:rPr>
          <w:rFonts w:ascii="Times New Roman" w:hAnsi="Times New Roman" w:cs="Times New Roman"/>
          <w:sz w:val="24"/>
          <w:szCs w:val="24"/>
        </w:rPr>
      </w:pPr>
      <w:r>
        <w:rPr>
          <w:rFonts w:cs="Arial"/>
          <w:b/>
          <w:bCs/>
          <w:color w:val="000000"/>
          <w:sz w:val="24"/>
          <w:szCs w:val="24"/>
        </w:rPr>
        <w:lastRenderedPageBreak/>
        <w:t xml:space="preserve">Appendix </w:t>
      </w:r>
      <w:r w:rsidR="00C73C92">
        <w:rPr>
          <w:rFonts w:cs="Arial"/>
          <w:b/>
          <w:bCs/>
          <w:color w:val="000000"/>
          <w:sz w:val="24"/>
          <w:szCs w:val="24"/>
        </w:rPr>
        <w:t>V</w:t>
      </w:r>
      <w:r>
        <w:rPr>
          <w:rFonts w:cs="Arial"/>
          <w:b/>
          <w:bCs/>
          <w:color w:val="000000"/>
          <w:sz w:val="24"/>
          <w:szCs w:val="24"/>
        </w:rPr>
        <w:t xml:space="preserve">: </w:t>
      </w:r>
      <w:bookmarkEnd w:id="57"/>
      <w:r w:rsidR="00AE4B64">
        <w:rPr>
          <w:rFonts w:cs="Arial"/>
          <w:b/>
          <w:bCs/>
          <w:color w:val="000000"/>
          <w:sz w:val="24"/>
          <w:szCs w:val="24"/>
        </w:rPr>
        <w:t>List of study findings/</w:t>
      </w:r>
      <w:r w:rsidR="00652B86">
        <w:rPr>
          <w:rFonts w:cs="Arial"/>
          <w:b/>
          <w:bCs/>
          <w:color w:val="000000"/>
          <w:sz w:val="24"/>
          <w:szCs w:val="24"/>
        </w:rPr>
        <w:t>c</w:t>
      </w:r>
      <w:r w:rsidR="00AE4B64">
        <w:rPr>
          <w:rFonts w:cs="Arial"/>
          <w:b/>
          <w:bCs/>
          <w:color w:val="000000"/>
          <w:sz w:val="24"/>
          <w:szCs w:val="24"/>
        </w:rPr>
        <w:t>onclusions</w:t>
      </w:r>
      <w:r w:rsidR="006028E0">
        <w:rPr>
          <w:rFonts w:cs="Arial"/>
          <w:b/>
          <w:bCs/>
          <w:color w:val="000000"/>
          <w:sz w:val="24"/>
          <w:szCs w:val="24"/>
        </w:rPr>
        <w:t>/Characteristics of included studies</w:t>
      </w:r>
    </w:p>
    <w:p w:rsidR="00AE4B64" w:rsidRPr="003538F9" w:rsidRDefault="00AE4B64" w:rsidP="00AE4B64">
      <w:pPr>
        <w:widowControl w:val="0"/>
        <w:autoSpaceDE w:val="0"/>
        <w:autoSpaceDN w:val="0"/>
        <w:adjustRightInd w:val="0"/>
        <w:spacing w:line="240" w:lineRule="auto"/>
        <w:rPr>
          <w:rFonts w:cs="Arial"/>
          <w:lang w:val="en-US"/>
        </w:rPr>
      </w:pPr>
      <w:bookmarkStart w:id="58" w:name="N108A9"/>
      <w:proofErr w:type="spellStart"/>
      <w:r w:rsidRPr="003538F9">
        <w:rPr>
          <w:rFonts w:cs="Arial"/>
          <w:b/>
          <w:bCs/>
          <w:color w:val="000000"/>
          <w:lang w:val="en-US"/>
        </w:rPr>
        <w:t>MAStARI</w:t>
      </w:r>
      <w:proofErr w:type="spellEnd"/>
    </w:p>
    <w:tbl>
      <w:tblPr>
        <w:tblW w:w="13560" w:type="dxa"/>
        <w:tblLayout w:type="fixed"/>
        <w:tblCellMar>
          <w:left w:w="0" w:type="dxa"/>
          <w:right w:w="0" w:type="dxa"/>
        </w:tblCellMar>
        <w:tblLook w:val="0000" w:firstRow="0" w:lastRow="0" w:firstColumn="0" w:lastColumn="0" w:noHBand="0" w:noVBand="0"/>
      </w:tblPr>
      <w:tblGrid>
        <w:gridCol w:w="1555"/>
        <w:gridCol w:w="1984"/>
        <w:gridCol w:w="2126"/>
        <w:gridCol w:w="2552"/>
        <w:gridCol w:w="1984"/>
        <w:gridCol w:w="3359"/>
      </w:tblGrid>
      <w:tr w:rsidR="00AE4B64" w:rsidRPr="003538F9" w:rsidTr="00652B86">
        <w:trPr>
          <w:trHeight w:val="200"/>
          <w:tblHeader/>
        </w:trPr>
        <w:tc>
          <w:tcPr>
            <w:tcW w:w="1555"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bookmarkEnd w:id="58"/>
          <w:p w:rsidR="00AE4B64" w:rsidRPr="003538F9" w:rsidRDefault="00AE4B64" w:rsidP="00652B86">
            <w:pPr>
              <w:widowControl w:val="0"/>
              <w:autoSpaceDE w:val="0"/>
              <w:autoSpaceDN w:val="0"/>
              <w:adjustRightInd w:val="0"/>
              <w:spacing w:line="240" w:lineRule="auto"/>
              <w:jc w:val="center"/>
              <w:rPr>
                <w:rFonts w:cs="Arial"/>
                <w:lang w:val="en-US"/>
              </w:rPr>
            </w:pPr>
            <w:r w:rsidRPr="003538F9">
              <w:rPr>
                <w:rFonts w:cs="Arial"/>
                <w:color w:val="000000"/>
                <w:lang w:val="en-US"/>
              </w:rPr>
              <w:t>Study</w:t>
            </w: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r w:rsidRPr="003538F9">
              <w:rPr>
                <w:rFonts w:cs="Arial"/>
                <w:color w:val="000000"/>
                <w:lang w:val="en-US"/>
              </w:rPr>
              <w:t>Methods</w:t>
            </w:r>
          </w:p>
        </w:tc>
        <w:tc>
          <w:tcPr>
            <w:tcW w:w="2126"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r w:rsidRPr="003538F9">
              <w:rPr>
                <w:rFonts w:cs="Arial"/>
                <w:color w:val="000000"/>
                <w:lang w:val="en-US"/>
              </w:rPr>
              <w:t>Participants</w:t>
            </w:r>
          </w:p>
        </w:tc>
        <w:tc>
          <w:tcPr>
            <w:tcW w:w="2552"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r w:rsidRPr="003538F9">
              <w:rPr>
                <w:rFonts w:cs="Arial"/>
                <w:color w:val="000000"/>
                <w:lang w:val="en-US"/>
              </w:rPr>
              <w:t>Intervention A</w:t>
            </w: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r w:rsidRPr="003538F9">
              <w:rPr>
                <w:rFonts w:cs="Arial"/>
                <w:color w:val="000000"/>
                <w:lang w:val="en-US"/>
              </w:rPr>
              <w:t>Intervention B</w:t>
            </w:r>
          </w:p>
        </w:tc>
        <w:tc>
          <w:tcPr>
            <w:tcW w:w="335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r w:rsidRPr="003538F9">
              <w:rPr>
                <w:rFonts w:cs="Arial"/>
                <w:color w:val="000000"/>
                <w:lang w:val="en-US"/>
              </w:rPr>
              <w:t>Notes</w:t>
            </w:r>
          </w:p>
        </w:tc>
      </w:tr>
      <w:tr w:rsidR="00AE4B64" w:rsidRPr="003538F9" w:rsidTr="00652B86">
        <w:trPr>
          <w:trHeight w:val="200"/>
        </w:trPr>
        <w:tc>
          <w:tcPr>
            <w:tcW w:w="1555"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2126"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2552"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rPr>
                <w:rFonts w:cs="Arial"/>
                <w:lang w:val="en-US"/>
              </w:rPr>
            </w:pPr>
          </w:p>
        </w:tc>
        <w:tc>
          <w:tcPr>
            <w:tcW w:w="335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r>
      <w:tr w:rsidR="00AE4B64" w:rsidRPr="003538F9" w:rsidTr="00652B86">
        <w:trPr>
          <w:trHeight w:val="200"/>
        </w:trPr>
        <w:tc>
          <w:tcPr>
            <w:tcW w:w="1555"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2126"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2552"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432ADF" w:rsidRDefault="00AE4B64" w:rsidP="00652B86">
            <w:pPr>
              <w:widowControl w:val="0"/>
              <w:autoSpaceDE w:val="0"/>
              <w:autoSpaceDN w:val="0"/>
              <w:adjustRightInd w:val="0"/>
              <w:spacing w:line="240" w:lineRule="auto"/>
              <w:rPr>
                <w:rFonts w:cs="Arial"/>
                <w:color w:val="0070C0"/>
                <w:lang w:val="en-US"/>
              </w:rPr>
            </w:pPr>
          </w:p>
        </w:tc>
        <w:tc>
          <w:tcPr>
            <w:tcW w:w="335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r>
      <w:tr w:rsidR="00AE4B64" w:rsidRPr="003538F9" w:rsidTr="00652B86">
        <w:trPr>
          <w:trHeight w:val="200"/>
        </w:trPr>
        <w:tc>
          <w:tcPr>
            <w:tcW w:w="1555"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2126"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2552"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rPr>
                <w:rFonts w:cs="Arial"/>
                <w:lang w:val="en-US"/>
              </w:rPr>
            </w:pPr>
          </w:p>
        </w:tc>
        <w:tc>
          <w:tcPr>
            <w:tcW w:w="335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r>
      <w:tr w:rsidR="00AE4B64" w:rsidRPr="003538F9" w:rsidTr="00652B86">
        <w:trPr>
          <w:trHeight w:val="200"/>
        </w:trPr>
        <w:tc>
          <w:tcPr>
            <w:tcW w:w="1555"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2126"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2552"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rPr>
                <w:rFonts w:cs="Arial"/>
                <w:lang w:val="en-US"/>
              </w:rPr>
            </w:pPr>
          </w:p>
        </w:tc>
        <w:tc>
          <w:tcPr>
            <w:tcW w:w="335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r>
      <w:tr w:rsidR="00AE4B64" w:rsidRPr="003538F9" w:rsidTr="00652B86">
        <w:trPr>
          <w:trHeight w:val="200"/>
        </w:trPr>
        <w:tc>
          <w:tcPr>
            <w:tcW w:w="1555"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2126"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2552"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Default="00AE4B64" w:rsidP="00652B86">
            <w:pPr>
              <w:widowControl w:val="0"/>
              <w:autoSpaceDE w:val="0"/>
              <w:autoSpaceDN w:val="0"/>
              <w:adjustRightInd w:val="0"/>
              <w:spacing w:line="240" w:lineRule="auto"/>
              <w:jc w:val="center"/>
              <w:rPr>
                <w:rFonts w:cs="Arial"/>
                <w:lang w:val="en-US"/>
              </w:rPr>
            </w:pP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rPr>
                <w:rFonts w:cs="Arial"/>
                <w:lang w:val="en-US"/>
              </w:rPr>
            </w:pPr>
          </w:p>
        </w:tc>
        <w:tc>
          <w:tcPr>
            <w:tcW w:w="335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r>
      <w:tr w:rsidR="00AE4B64" w:rsidRPr="003538F9" w:rsidTr="00924B16">
        <w:trPr>
          <w:trHeight w:val="99"/>
        </w:trPr>
        <w:tc>
          <w:tcPr>
            <w:tcW w:w="1555"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2126"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2552"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c>
          <w:tcPr>
            <w:tcW w:w="1984"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rPr>
                <w:rFonts w:cs="Arial"/>
                <w:lang w:val="en-US"/>
              </w:rPr>
            </w:pPr>
          </w:p>
        </w:tc>
        <w:tc>
          <w:tcPr>
            <w:tcW w:w="335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AE4B64" w:rsidRPr="003538F9" w:rsidRDefault="00AE4B64" w:rsidP="00652B86">
            <w:pPr>
              <w:widowControl w:val="0"/>
              <w:autoSpaceDE w:val="0"/>
              <w:autoSpaceDN w:val="0"/>
              <w:adjustRightInd w:val="0"/>
              <w:spacing w:line="240" w:lineRule="auto"/>
              <w:jc w:val="center"/>
              <w:rPr>
                <w:rFonts w:cs="Arial"/>
                <w:lang w:val="en-US"/>
              </w:rPr>
            </w:pPr>
          </w:p>
        </w:tc>
      </w:tr>
    </w:tbl>
    <w:p w:rsidR="001051E5" w:rsidRDefault="001051E5" w:rsidP="00432ADF">
      <w:pPr>
        <w:widowControl w:val="0"/>
        <w:autoSpaceDE w:val="0"/>
        <w:autoSpaceDN w:val="0"/>
        <w:adjustRightInd w:val="0"/>
        <w:spacing w:line="240" w:lineRule="auto"/>
        <w:rPr>
          <w:rFonts w:ascii="Times New Roman" w:hAnsi="Times New Roman" w:cs="Times New Roman"/>
          <w:sz w:val="24"/>
          <w:szCs w:val="24"/>
        </w:rPr>
      </w:pPr>
    </w:p>
    <w:p w:rsidR="006028E0" w:rsidRDefault="006028E0" w:rsidP="00432ADF">
      <w:pPr>
        <w:widowControl w:val="0"/>
        <w:autoSpaceDE w:val="0"/>
        <w:autoSpaceDN w:val="0"/>
        <w:adjustRightInd w:val="0"/>
        <w:spacing w:line="240" w:lineRule="auto"/>
        <w:rPr>
          <w:rFonts w:ascii="Times New Roman" w:hAnsi="Times New Roman" w:cs="Times New Roman"/>
          <w:sz w:val="24"/>
          <w:szCs w:val="24"/>
        </w:rPr>
      </w:pPr>
    </w:p>
    <w:sectPr w:rsidR="006028E0" w:rsidSect="0075188D">
      <w:pgSz w:w="16838" w:h="11906" w:orient="landscape"/>
      <w:pgMar w:top="1440" w:right="1798" w:bottom="1440" w:left="1797" w:header="709" w:footer="85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805" w:rsidRDefault="00DF3805">
      <w:pPr>
        <w:spacing w:line="240" w:lineRule="auto"/>
      </w:pPr>
      <w:r>
        <w:separator/>
      </w:r>
    </w:p>
  </w:endnote>
  <w:endnote w:type="continuationSeparator" w:id="0">
    <w:p w:rsidR="00DF3805" w:rsidRDefault="00DF3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ulliverBL">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05" w:rsidRDefault="00DF3805">
    <w:pPr>
      <w:widowControl w:val="0"/>
      <w:pBdr>
        <w:top w:val="single" w:sz="4" w:space="0" w:color="000000"/>
      </w:pBdr>
      <w:autoSpaceDE w:val="0"/>
      <w:autoSpaceDN w:val="0"/>
      <w:adjustRightInd w:val="0"/>
      <w:spacing w:line="240" w:lineRule="auto"/>
      <w:jc w:val="right"/>
      <w:rPr>
        <w:rFonts w:ascii="Times New Roman" w:hAnsi="Times New Roman" w:cs="Times New Roman"/>
        <w:sz w:val="24"/>
        <w:szCs w:val="24"/>
      </w:rPr>
    </w:pPr>
    <w:r>
      <w:rPr>
        <w:rFonts w:cs="Arial"/>
        <w:i/>
        <w:iCs/>
        <w:color w:val="000000"/>
        <w:sz w:val="18"/>
        <w:szCs w:val="18"/>
      </w:rPr>
      <w:t xml:space="preserve">Page </w:t>
    </w:r>
    <w:r>
      <w:rPr>
        <w:rFonts w:cs="Arial"/>
        <w:i/>
        <w:iCs/>
        <w:color w:val="000000"/>
        <w:sz w:val="18"/>
        <w:szCs w:val="18"/>
      </w:rPr>
      <w:pgNum/>
    </w:r>
  </w:p>
  <w:p w:rsidR="00DF3805" w:rsidRDefault="00DF3805">
    <w:pPr>
      <w:widowControl w:val="0"/>
      <w:autoSpaceDE w:val="0"/>
      <w:autoSpaceDN w:val="0"/>
      <w:adjustRightInd w:val="0"/>
      <w:spacing w:before="40" w:line="240" w:lineRule="auto"/>
      <w:jc w:val="center"/>
      <w:rPr>
        <w:rFonts w:ascii="Times New Roman" w:hAnsi="Times New Roman" w:cs="Times New Roman"/>
        <w:sz w:val="24"/>
        <w:szCs w:val="24"/>
      </w:rPr>
    </w:pPr>
    <w:r>
      <w:rPr>
        <w:rFonts w:cs="Arial"/>
        <w:color w:val="BEBEBE"/>
        <w:sz w:val="16"/>
        <w:szCs w:val="16"/>
      </w:rPr>
      <w:t xml:space="preserve">Created by </w:t>
    </w:r>
    <w:hyperlink r:id="rId1" w:history="1">
      <w:proofErr w:type="spellStart"/>
      <w:r>
        <w:rPr>
          <w:rFonts w:cs="Arial"/>
          <w:color w:val="8080FF"/>
          <w:sz w:val="16"/>
          <w:szCs w:val="16"/>
        </w:rPr>
        <w:t>XMLmind</w:t>
      </w:r>
      <w:proofErr w:type="spellEnd"/>
      <w:r>
        <w:rPr>
          <w:rFonts w:cs="Arial"/>
          <w:color w:val="8080FF"/>
          <w:sz w:val="16"/>
          <w:szCs w:val="16"/>
        </w:rPr>
        <w:t xml:space="preserve"> XSL-FO Converter</w:t>
      </w:r>
    </w:hyperlink>
    <w:r>
      <w:rPr>
        <w:rFonts w:cs="Arial"/>
        <w:color w:val="BEBEBE"/>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05" w:rsidRDefault="00DF3805">
    <w:pPr>
      <w:widowControl w:val="0"/>
      <w:pBdr>
        <w:top w:val="single" w:sz="4" w:space="0" w:color="000000"/>
      </w:pBdr>
      <w:autoSpaceDE w:val="0"/>
      <w:autoSpaceDN w:val="0"/>
      <w:adjustRightInd w:val="0"/>
      <w:spacing w:line="240" w:lineRule="auto"/>
      <w:jc w:val="right"/>
      <w:rPr>
        <w:rFonts w:ascii="Times New Roman" w:hAnsi="Times New Roman" w:cs="Times New Roman"/>
        <w:sz w:val="24"/>
        <w:szCs w:val="24"/>
      </w:rPr>
    </w:pPr>
    <w:r>
      <w:rPr>
        <w:rFonts w:cs="Arial"/>
        <w:i/>
        <w:iCs/>
        <w:color w:val="000000"/>
        <w:sz w:val="18"/>
        <w:szCs w:val="18"/>
      </w:rPr>
      <w:t xml:space="preserve">Page </w:t>
    </w:r>
    <w:r>
      <w:rPr>
        <w:rFonts w:cs="Arial"/>
        <w:i/>
        <w:iCs/>
        <w:color w:val="000000"/>
        <w:sz w:val="18"/>
        <w:szCs w:val="18"/>
      </w:rPr>
      <w:pgNum/>
    </w:r>
  </w:p>
  <w:p w:rsidR="00DF3805" w:rsidRDefault="00DF3805">
    <w:pPr>
      <w:widowControl w:val="0"/>
      <w:autoSpaceDE w:val="0"/>
      <w:autoSpaceDN w:val="0"/>
      <w:adjustRightInd w:val="0"/>
      <w:spacing w:before="40" w:line="240" w:lineRule="auto"/>
      <w:jc w:val="center"/>
      <w:rPr>
        <w:rFonts w:ascii="Times New Roman" w:hAnsi="Times New Roman" w:cs="Times New Roman"/>
        <w:sz w:val="24"/>
        <w:szCs w:val="24"/>
      </w:rPr>
    </w:pPr>
    <w:r>
      <w:rPr>
        <w:rFonts w:cs="Arial"/>
        <w:color w:val="BEBEBE"/>
        <w:sz w:val="16"/>
        <w:szCs w:val="16"/>
      </w:rPr>
      <w:t xml:space="preserve">Created by </w:t>
    </w:r>
    <w:hyperlink r:id="rId1" w:history="1">
      <w:proofErr w:type="spellStart"/>
      <w:r>
        <w:rPr>
          <w:rFonts w:cs="Arial"/>
          <w:color w:val="8080FF"/>
          <w:sz w:val="16"/>
          <w:szCs w:val="16"/>
        </w:rPr>
        <w:t>XMLmind</w:t>
      </w:r>
      <w:proofErr w:type="spellEnd"/>
      <w:r>
        <w:rPr>
          <w:rFonts w:cs="Arial"/>
          <w:color w:val="8080FF"/>
          <w:sz w:val="16"/>
          <w:szCs w:val="16"/>
        </w:rPr>
        <w:t xml:space="preserve"> XSL-FO Converter</w:t>
      </w:r>
    </w:hyperlink>
    <w:r>
      <w:rPr>
        <w:rFonts w:cs="Arial"/>
        <w:color w:val="BEBEBE"/>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05" w:rsidRDefault="00DF3805">
    <w:pPr>
      <w:widowControl w:val="0"/>
      <w:pBdr>
        <w:top w:val="single" w:sz="4" w:space="0" w:color="000000"/>
      </w:pBdr>
      <w:autoSpaceDE w:val="0"/>
      <w:autoSpaceDN w:val="0"/>
      <w:adjustRightInd w:val="0"/>
      <w:spacing w:line="240" w:lineRule="auto"/>
      <w:jc w:val="right"/>
      <w:rPr>
        <w:rFonts w:ascii="Times New Roman" w:hAnsi="Times New Roman" w:cs="Times New Roman"/>
        <w:sz w:val="24"/>
        <w:szCs w:val="24"/>
      </w:rPr>
    </w:pPr>
    <w:r>
      <w:rPr>
        <w:rFonts w:cs="Arial"/>
        <w:i/>
        <w:iCs/>
        <w:color w:val="000000"/>
        <w:sz w:val="18"/>
        <w:szCs w:val="18"/>
      </w:rPr>
      <w:t xml:space="preserve">Page </w:t>
    </w:r>
    <w:r>
      <w:rPr>
        <w:rFonts w:cs="Arial"/>
        <w:i/>
        <w:iCs/>
        <w:color w:val="000000"/>
        <w:sz w:val="18"/>
        <w:szCs w:val="18"/>
      </w:rPr>
      <w:pgNum/>
    </w:r>
  </w:p>
  <w:p w:rsidR="00DF3805" w:rsidRDefault="00DF3805">
    <w:pPr>
      <w:widowControl w:val="0"/>
      <w:autoSpaceDE w:val="0"/>
      <w:autoSpaceDN w:val="0"/>
      <w:adjustRightInd w:val="0"/>
      <w:spacing w:before="40" w:line="240" w:lineRule="auto"/>
      <w:jc w:val="center"/>
      <w:rPr>
        <w:rFonts w:ascii="Times New Roman" w:hAnsi="Times New Roman" w:cs="Times New Roman"/>
        <w:sz w:val="24"/>
        <w:szCs w:val="24"/>
      </w:rPr>
    </w:pPr>
    <w:r>
      <w:rPr>
        <w:rFonts w:cs="Arial"/>
        <w:color w:val="BEBEBE"/>
        <w:sz w:val="16"/>
        <w:szCs w:val="16"/>
      </w:rPr>
      <w:t xml:space="preserve">Created by </w:t>
    </w:r>
    <w:hyperlink r:id="rId1" w:history="1">
      <w:proofErr w:type="spellStart"/>
      <w:r>
        <w:rPr>
          <w:rFonts w:cs="Arial"/>
          <w:color w:val="8080FF"/>
          <w:sz w:val="16"/>
          <w:szCs w:val="16"/>
        </w:rPr>
        <w:t>XMLmind</w:t>
      </w:r>
      <w:proofErr w:type="spellEnd"/>
      <w:r>
        <w:rPr>
          <w:rFonts w:cs="Arial"/>
          <w:color w:val="8080FF"/>
          <w:sz w:val="16"/>
          <w:szCs w:val="16"/>
        </w:rPr>
        <w:t xml:space="preserve"> XSL-FO Converter</w:t>
      </w:r>
    </w:hyperlink>
    <w:r>
      <w:rPr>
        <w:rFonts w:cs="Arial"/>
        <w:color w:val="BEBEBE"/>
        <w:sz w:val="16"/>
        <w:szCs w:val="16"/>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05" w:rsidRDefault="00DF3805">
    <w:pPr>
      <w:widowControl w:val="0"/>
      <w:pBdr>
        <w:top w:val="single" w:sz="4" w:space="0" w:color="000000"/>
      </w:pBdr>
      <w:autoSpaceDE w:val="0"/>
      <w:autoSpaceDN w:val="0"/>
      <w:adjustRightInd w:val="0"/>
      <w:spacing w:line="240" w:lineRule="auto"/>
      <w:jc w:val="right"/>
      <w:rPr>
        <w:rFonts w:ascii="Times New Roman" w:hAnsi="Times New Roman" w:cs="Times New Roman"/>
        <w:sz w:val="24"/>
        <w:szCs w:val="24"/>
      </w:rPr>
    </w:pPr>
    <w:r>
      <w:rPr>
        <w:rFonts w:cs="Arial"/>
        <w:i/>
        <w:iCs/>
        <w:color w:val="000000"/>
        <w:sz w:val="18"/>
        <w:szCs w:val="18"/>
      </w:rPr>
      <w:t xml:space="preserve">Page </w:t>
    </w:r>
    <w:r>
      <w:rPr>
        <w:rFonts w:cs="Arial"/>
        <w:i/>
        <w:iCs/>
        <w:color w:val="000000"/>
        <w:sz w:val="18"/>
        <w:szCs w:val="18"/>
      </w:rPr>
      <w:pgNum/>
    </w:r>
  </w:p>
  <w:p w:rsidR="00DF3805" w:rsidRDefault="00DF3805">
    <w:pPr>
      <w:widowControl w:val="0"/>
      <w:autoSpaceDE w:val="0"/>
      <w:autoSpaceDN w:val="0"/>
      <w:adjustRightInd w:val="0"/>
      <w:spacing w:before="40" w:line="240" w:lineRule="auto"/>
      <w:jc w:val="center"/>
      <w:rPr>
        <w:rFonts w:ascii="Times New Roman" w:hAnsi="Times New Roman" w:cs="Times New Roman"/>
        <w:sz w:val="24"/>
        <w:szCs w:val="24"/>
      </w:rPr>
    </w:pPr>
    <w:r>
      <w:rPr>
        <w:rFonts w:cs="Arial"/>
        <w:color w:val="BEBEBE"/>
        <w:sz w:val="16"/>
        <w:szCs w:val="16"/>
      </w:rPr>
      <w:t xml:space="preserve">Created by </w:t>
    </w:r>
    <w:hyperlink r:id="rId1" w:history="1">
      <w:proofErr w:type="spellStart"/>
      <w:r>
        <w:rPr>
          <w:rFonts w:cs="Arial"/>
          <w:color w:val="8080FF"/>
          <w:sz w:val="16"/>
          <w:szCs w:val="16"/>
        </w:rPr>
        <w:t>XMLmind</w:t>
      </w:r>
      <w:proofErr w:type="spellEnd"/>
      <w:r>
        <w:rPr>
          <w:rFonts w:cs="Arial"/>
          <w:color w:val="8080FF"/>
          <w:sz w:val="16"/>
          <w:szCs w:val="16"/>
        </w:rPr>
        <w:t xml:space="preserve"> XSL-FO Converter</w:t>
      </w:r>
    </w:hyperlink>
    <w:r>
      <w:rPr>
        <w:rFonts w:cs="Arial"/>
        <w:color w:val="BEBEBE"/>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805" w:rsidRDefault="00DF3805">
      <w:pPr>
        <w:spacing w:line="240" w:lineRule="auto"/>
      </w:pPr>
      <w:r>
        <w:separator/>
      </w:r>
    </w:p>
  </w:footnote>
  <w:footnote w:type="continuationSeparator" w:id="0">
    <w:p w:rsidR="00DF3805" w:rsidRDefault="00DF380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05" w:rsidRDefault="00DF3805">
    <w:pPr>
      <w:widowControl w:val="0"/>
      <w:pBdr>
        <w:bottom w:val="single" w:sz="4" w:space="0" w:color="000000"/>
      </w:pBdr>
      <w:autoSpaceDE w:val="0"/>
      <w:autoSpaceDN w:val="0"/>
      <w:adjustRightInd w:val="0"/>
      <w:spacing w:line="240" w:lineRule="auto"/>
      <w:rPr>
        <w:rFonts w:ascii="Times New Roman" w:hAnsi="Times New Roman" w:cs="Times New Roman"/>
        <w:sz w:val="24"/>
        <w:szCs w:val="24"/>
      </w:rPr>
    </w:pPr>
    <w:r>
      <w:rPr>
        <w:rFonts w:cs="Arial"/>
        <w:color w:val="000000"/>
        <w:szCs w:val="20"/>
      </w:rPr>
      <w:t>JBI Database of Systematic Reviews &amp; Implementation Reports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05" w:rsidRDefault="00DF3805">
    <w:pPr>
      <w:widowControl w:val="0"/>
      <w:pBdr>
        <w:bottom w:val="single" w:sz="4" w:space="0" w:color="000000"/>
      </w:pBdr>
      <w:autoSpaceDE w:val="0"/>
      <w:autoSpaceDN w:val="0"/>
      <w:adjustRightInd w:val="0"/>
      <w:spacing w:line="240" w:lineRule="auto"/>
      <w:rPr>
        <w:rFonts w:ascii="Times New Roman" w:hAnsi="Times New Roman" w:cs="Times New Roman"/>
        <w:sz w:val="24"/>
        <w:szCs w:val="24"/>
      </w:rPr>
    </w:pPr>
    <w:r>
      <w:rPr>
        <w:rFonts w:cs="Arial"/>
        <w:color w:val="000000"/>
        <w:szCs w:val="20"/>
      </w:rPr>
      <w:t>JBI Database of Systematic Reviews &amp; Implementation Reports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05" w:rsidRDefault="00DF3805">
    <w:pPr>
      <w:widowControl w:val="0"/>
      <w:pBdr>
        <w:bottom w:val="single" w:sz="4" w:space="0" w:color="000000"/>
      </w:pBdr>
      <w:autoSpaceDE w:val="0"/>
      <w:autoSpaceDN w:val="0"/>
      <w:adjustRightInd w:val="0"/>
      <w:spacing w:line="240" w:lineRule="auto"/>
      <w:rPr>
        <w:rFonts w:ascii="Times New Roman" w:hAnsi="Times New Roman" w:cs="Times New Roman"/>
        <w:sz w:val="24"/>
        <w:szCs w:val="24"/>
      </w:rPr>
    </w:pPr>
    <w:r>
      <w:rPr>
        <w:rFonts w:cs="Arial"/>
        <w:color w:val="000000"/>
        <w:szCs w:val="20"/>
      </w:rPr>
      <w:t>JBI Database of Systematic Reviews &amp; Implementation Reports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05" w:rsidRDefault="00DF3805">
    <w:pPr>
      <w:widowControl w:val="0"/>
      <w:pBdr>
        <w:bottom w:val="single" w:sz="4" w:space="0" w:color="000000"/>
      </w:pBdr>
      <w:autoSpaceDE w:val="0"/>
      <w:autoSpaceDN w:val="0"/>
      <w:adjustRightInd w:val="0"/>
      <w:spacing w:line="240" w:lineRule="auto"/>
      <w:rPr>
        <w:rFonts w:ascii="Times New Roman" w:hAnsi="Times New Roman" w:cs="Times New Roman"/>
        <w:sz w:val="24"/>
        <w:szCs w:val="24"/>
      </w:rPr>
    </w:pPr>
    <w:r>
      <w:rPr>
        <w:rFonts w:cs="Arial"/>
        <w:color w:val="000000"/>
        <w:szCs w:val="20"/>
      </w:rPr>
      <w:t>JBI Database of Systematic Reviews &amp; Implementation Reports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1578E"/>
    <w:multiLevelType w:val="hybridMultilevel"/>
    <w:tmpl w:val="60868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7946AD7"/>
    <w:multiLevelType w:val="singleLevel"/>
    <w:tmpl w:val="00000000"/>
    <w:lvl w:ilvl="0">
      <w:start w:val="1"/>
      <w:numFmt w:val="decimal"/>
      <w:lvlText w:val="%1."/>
      <w:lvlJc w:val="left"/>
      <w:rPr>
        <w:rFonts w:ascii="Arial" w:hAnsi="Arial" w:cs="Arial"/>
        <w:color w:val="000000"/>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spelling="clean" w:grammar="clean"/>
  <w:defaultTabStop w:val="720"/>
  <w:evenAndOddHeader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AAE"/>
    <w:rsid w:val="0000263A"/>
    <w:rsid w:val="0007298C"/>
    <w:rsid w:val="00083BC2"/>
    <w:rsid w:val="001051E5"/>
    <w:rsid w:val="00173D9F"/>
    <w:rsid w:val="001A4DFA"/>
    <w:rsid w:val="00254BA7"/>
    <w:rsid w:val="002B31F1"/>
    <w:rsid w:val="003538F9"/>
    <w:rsid w:val="0037275C"/>
    <w:rsid w:val="00432ADF"/>
    <w:rsid w:val="00480CF7"/>
    <w:rsid w:val="004B1113"/>
    <w:rsid w:val="00507A26"/>
    <w:rsid w:val="00544012"/>
    <w:rsid w:val="006028E0"/>
    <w:rsid w:val="0062643F"/>
    <w:rsid w:val="00652B86"/>
    <w:rsid w:val="00712876"/>
    <w:rsid w:val="00731D7A"/>
    <w:rsid w:val="0075188D"/>
    <w:rsid w:val="00787C85"/>
    <w:rsid w:val="007D5A77"/>
    <w:rsid w:val="007F794F"/>
    <w:rsid w:val="009134EA"/>
    <w:rsid w:val="00924B16"/>
    <w:rsid w:val="00927013"/>
    <w:rsid w:val="00973A7B"/>
    <w:rsid w:val="00974253"/>
    <w:rsid w:val="00A8458C"/>
    <w:rsid w:val="00A91E67"/>
    <w:rsid w:val="00AE4B64"/>
    <w:rsid w:val="00AE5611"/>
    <w:rsid w:val="00B307C1"/>
    <w:rsid w:val="00B82267"/>
    <w:rsid w:val="00B94411"/>
    <w:rsid w:val="00C015E1"/>
    <w:rsid w:val="00C32157"/>
    <w:rsid w:val="00C513E7"/>
    <w:rsid w:val="00C73C92"/>
    <w:rsid w:val="00D303E9"/>
    <w:rsid w:val="00D43959"/>
    <w:rsid w:val="00D4547D"/>
    <w:rsid w:val="00DD375A"/>
    <w:rsid w:val="00DF3805"/>
    <w:rsid w:val="00E46AAE"/>
    <w:rsid w:val="00F35E41"/>
    <w:rsid w:val="00F62320"/>
    <w:rsid w:val="00FC34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D375A"/>
    <w:pPr>
      <w:spacing w:before="120" w:after="0" w:line="300" w:lineRule="atLeast"/>
      <w:jc w:val="both"/>
    </w:pPr>
    <w:rPr>
      <w:rFonts w:ascii="Arial" w:hAnsi="Arial"/>
      <w:sz w:val="20"/>
    </w:rPr>
  </w:style>
  <w:style w:type="paragraph" w:styleId="Heading1">
    <w:name w:val="heading 1"/>
    <w:basedOn w:val="Normal"/>
    <w:next w:val="Normal"/>
    <w:link w:val="Heading1Char"/>
    <w:uiPriority w:val="9"/>
    <w:qFormat/>
    <w:rsid w:val="00DD375A"/>
    <w:pPr>
      <w:keepNext/>
      <w:keepLines/>
      <w:spacing w:before="360" w:line="240" w:lineRule="auto"/>
      <w:jc w:val="left"/>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DD375A"/>
    <w:pPr>
      <w:keepNext/>
      <w:keepLines/>
      <w:spacing w:before="240" w:line="240" w:lineRule="auto"/>
      <w:jc w:val="left"/>
      <w:outlineLvl w:val="1"/>
    </w:pPr>
    <w:rPr>
      <w:rFonts w:eastAsiaTheme="majorEastAsia" w:cstheme="majorBidi"/>
      <w:b/>
      <w:bCs/>
      <w:sz w:val="24"/>
      <w:szCs w:val="26"/>
    </w:rPr>
  </w:style>
  <w:style w:type="paragraph" w:styleId="Heading3">
    <w:name w:val="heading 3"/>
    <w:basedOn w:val="Normal"/>
    <w:next w:val="Normal"/>
    <w:link w:val="Heading3Char"/>
    <w:uiPriority w:val="9"/>
    <w:semiHidden/>
    <w:unhideWhenUsed/>
    <w:rsid w:val="006028E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RNormal">
    <w:name w:val="SR Normal"/>
    <w:basedOn w:val="Normal"/>
    <w:link w:val="SRNormalChar"/>
    <w:rsid w:val="00E46AAE"/>
    <w:rPr>
      <w:rFonts w:cs="Arial"/>
      <w:szCs w:val="20"/>
    </w:rPr>
  </w:style>
  <w:style w:type="character" w:customStyle="1" w:styleId="SRNormalChar">
    <w:name w:val="SR Normal Char"/>
    <w:link w:val="SRNormal"/>
    <w:locked/>
    <w:rsid w:val="00E46AAE"/>
    <w:rPr>
      <w:rFonts w:ascii="Arial" w:hAnsi="Arial"/>
      <w:sz w:val="20"/>
    </w:rPr>
  </w:style>
  <w:style w:type="paragraph" w:styleId="BodyText">
    <w:name w:val="Body Text"/>
    <w:basedOn w:val="Normal"/>
    <w:next w:val="BodyTextFirstIndent"/>
    <w:link w:val="BodyTextChar"/>
    <w:uiPriority w:val="99"/>
    <w:rsid w:val="00C32157"/>
    <w:pPr>
      <w:spacing w:after="120" w:line="360" w:lineRule="auto"/>
    </w:pPr>
    <w:rPr>
      <w:rFonts w:cs="Times New Roman"/>
      <w:sz w:val="24"/>
      <w:szCs w:val="20"/>
      <w:lang w:val="en-US" w:eastAsia="en-US"/>
    </w:rPr>
  </w:style>
  <w:style w:type="character" w:customStyle="1" w:styleId="BodyTextChar">
    <w:name w:val="Body Text Char"/>
    <w:basedOn w:val="DefaultParagraphFont"/>
    <w:link w:val="BodyText"/>
    <w:uiPriority w:val="99"/>
    <w:locked/>
    <w:rsid w:val="00C32157"/>
    <w:rPr>
      <w:rFonts w:ascii="Arial" w:hAnsi="Arial" w:cs="Times New Roman"/>
      <w:sz w:val="20"/>
      <w:szCs w:val="20"/>
      <w:lang w:val="en-US" w:eastAsia="en-US"/>
    </w:rPr>
  </w:style>
  <w:style w:type="paragraph" w:styleId="BodyTextFirstIndent">
    <w:name w:val="Body Text First Indent"/>
    <w:basedOn w:val="BodyText"/>
    <w:link w:val="BodyTextFirstIndentChar"/>
    <w:uiPriority w:val="99"/>
    <w:rsid w:val="00C32157"/>
    <w:pPr>
      <w:ind w:firstLine="340"/>
    </w:pPr>
  </w:style>
  <w:style w:type="character" w:customStyle="1" w:styleId="BodyTextFirstIndentChar">
    <w:name w:val="Body Text First Indent Char"/>
    <w:basedOn w:val="BodyTextChar"/>
    <w:link w:val="BodyTextFirstIndent"/>
    <w:uiPriority w:val="99"/>
    <w:locked/>
    <w:rsid w:val="00C32157"/>
    <w:rPr>
      <w:rFonts w:ascii="Arial" w:hAnsi="Arial" w:cs="Times New Roman"/>
      <w:sz w:val="20"/>
      <w:szCs w:val="20"/>
      <w:lang w:val="en-US" w:eastAsia="en-US"/>
    </w:rPr>
  </w:style>
  <w:style w:type="paragraph" w:styleId="BalloonText">
    <w:name w:val="Balloon Text"/>
    <w:basedOn w:val="Normal"/>
    <w:link w:val="BalloonTextChar"/>
    <w:uiPriority w:val="99"/>
    <w:semiHidden/>
    <w:unhideWhenUsed/>
    <w:rsid w:val="002B3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1F1"/>
    <w:rPr>
      <w:rFonts w:ascii="Tahoma" w:hAnsi="Tahoma" w:cs="Tahoma"/>
      <w:sz w:val="16"/>
      <w:szCs w:val="16"/>
    </w:rPr>
  </w:style>
  <w:style w:type="table" w:styleId="TableGrid">
    <w:name w:val="Table Grid"/>
    <w:basedOn w:val="TableNormal"/>
    <w:rsid w:val="006264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3D9F"/>
    <w:rPr>
      <w:sz w:val="16"/>
      <w:szCs w:val="16"/>
    </w:rPr>
  </w:style>
  <w:style w:type="paragraph" w:styleId="CommentText">
    <w:name w:val="annotation text"/>
    <w:basedOn w:val="Normal"/>
    <w:link w:val="CommentTextChar"/>
    <w:uiPriority w:val="99"/>
    <w:semiHidden/>
    <w:unhideWhenUsed/>
    <w:rsid w:val="00173D9F"/>
    <w:pPr>
      <w:spacing w:line="240" w:lineRule="auto"/>
    </w:pPr>
    <w:rPr>
      <w:szCs w:val="20"/>
    </w:rPr>
  </w:style>
  <w:style w:type="character" w:customStyle="1" w:styleId="CommentTextChar">
    <w:name w:val="Comment Text Char"/>
    <w:basedOn w:val="DefaultParagraphFont"/>
    <w:link w:val="CommentText"/>
    <w:uiPriority w:val="99"/>
    <w:semiHidden/>
    <w:rsid w:val="00173D9F"/>
    <w:rPr>
      <w:sz w:val="20"/>
      <w:szCs w:val="20"/>
    </w:rPr>
  </w:style>
  <w:style w:type="paragraph" w:styleId="CommentSubject">
    <w:name w:val="annotation subject"/>
    <w:basedOn w:val="CommentText"/>
    <w:next w:val="CommentText"/>
    <w:link w:val="CommentSubjectChar"/>
    <w:uiPriority w:val="99"/>
    <w:semiHidden/>
    <w:unhideWhenUsed/>
    <w:rsid w:val="00173D9F"/>
    <w:rPr>
      <w:b/>
      <w:bCs/>
    </w:rPr>
  </w:style>
  <w:style w:type="character" w:customStyle="1" w:styleId="CommentSubjectChar">
    <w:name w:val="Comment Subject Char"/>
    <w:basedOn w:val="CommentTextChar"/>
    <w:link w:val="CommentSubject"/>
    <w:uiPriority w:val="99"/>
    <w:semiHidden/>
    <w:rsid w:val="00173D9F"/>
    <w:rPr>
      <w:b/>
      <w:bCs/>
      <w:sz w:val="20"/>
      <w:szCs w:val="20"/>
    </w:rPr>
  </w:style>
  <w:style w:type="paragraph" w:customStyle="1" w:styleId="ExSum1">
    <w:name w:val="ExSum1"/>
    <w:basedOn w:val="Normal"/>
    <w:next w:val="ExSumNorm"/>
    <w:link w:val="ExSum1Char"/>
    <w:qFormat/>
    <w:rsid w:val="00DD375A"/>
    <w:pPr>
      <w:spacing w:before="240" w:line="240" w:lineRule="auto"/>
      <w:ind w:left="680"/>
      <w:jc w:val="left"/>
    </w:pPr>
    <w:rPr>
      <w:b/>
    </w:rPr>
  </w:style>
  <w:style w:type="character" w:customStyle="1" w:styleId="ExSum1Char">
    <w:name w:val="ExSum1 Char"/>
    <w:basedOn w:val="DefaultParagraphFont"/>
    <w:link w:val="ExSum1"/>
    <w:rsid w:val="00DD375A"/>
    <w:rPr>
      <w:rFonts w:ascii="Arial" w:hAnsi="Arial"/>
      <w:b/>
      <w:sz w:val="20"/>
    </w:rPr>
  </w:style>
  <w:style w:type="paragraph" w:customStyle="1" w:styleId="ExSumNorm">
    <w:name w:val="ExSumNorm"/>
    <w:basedOn w:val="Normal"/>
    <w:next w:val="Normal"/>
    <w:link w:val="ExSumNormChar"/>
    <w:qFormat/>
    <w:rsid w:val="00DD375A"/>
    <w:pPr>
      <w:ind w:left="680"/>
    </w:pPr>
  </w:style>
  <w:style w:type="character" w:customStyle="1" w:styleId="ExSumNormChar">
    <w:name w:val="ExSumNorm Char"/>
    <w:basedOn w:val="DefaultParagraphFont"/>
    <w:link w:val="ExSumNorm"/>
    <w:rsid w:val="00DD375A"/>
    <w:rPr>
      <w:rFonts w:ascii="Arial" w:hAnsi="Arial"/>
      <w:sz w:val="20"/>
    </w:rPr>
  </w:style>
  <w:style w:type="character" w:customStyle="1" w:styleId="Heading1Char">
    <w:name w:val="Heading 1 Char"/>
    <w:basedOn w:val="DefaultParagraphFont"/>
    <w:link w:val="Heading1"/>
    <w:uiPriority w:val="9"/>
    <w:rsid w:val="00DD375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DD375A"/>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6028E0"/>
    <w:rPr>
      <w:rFonts w:asciiTheme="majorHAnsi" w:eastAsiaTheme="majorEastAsia" w:hAnsiTheme="majorHAnsi" w:cstheme="majorBidi"/>
      <w:b/>
      <w:bCs/>
      <w:color w:val="4F81BD" w:themeColor="accent1"/>
      <w:sz w:val="20"/>
    </w:rPr>
  </w:style>
  <w:style w:type="table" w:customStyle="1" w:styleId="LightList-Accent11">
    <w:name w:val="Light List - Accent 11"/>
    <w:basedOn w:val="TableNormal"/>
    <w:uiPriority w:val="61"/>
    <w:rsid w:val="006028E0"/>
    <w:pPr>
      <w:spacing w:after="0" w:line="240" w:lineRule="auto"/>
    </w:pPr>
    <w:rPr>
      <w:rFonts w:eastAsiaTheme="minorEastAsia"/>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D375A"/>
    <w:pPr>
      <w:spacing w:before="120" w:after="0" w:line="300" w:lineRule="atLeast"/>
      <w:jc w:val="both"/>
    </w:pPr>
    <w:rPr>
      <w:rFonts w:ascii="Arial" w:hAnsi="Arial"/>
      <w:sz w:val="20"/>
    </w:rPr>
  </w:style>
  <w:style w:type="paragraph" w:styleId="Heading1">
    <w:name w:val="heading 1"/>
    <w:basedOn w:val="Normal"/>
    <w:next w:val="Normal"/>
    <w:link w:val="Heading1Char"/>
    <w:uiPriority w:val="9"/>
    <w:qFormat/>
    <w:rsid w:val="00DD375A"/>
    <w:pPr>
      <w:keepNext/>
      <w:keepLines/>
      <w:spacing w:before="360" w:line="240" w:lineRule="auto"/>
      <w:jc w:val="left"/>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DD375A"/>
    <w:pPr>
      <w:keepNext/>
      <w:keepLines/>
      <w:spacing w:before="240" w:line="240" w:lineRule="auto"/>
      <w:jc w:val="left"/>
      <w:outlineLvl w:val="1"/>
    </w:pPr>
    <w:rPr>
      <w:rFonts w:eastAsiaTheme="majorEastAsia" w:cstheme="majorBidi"/>
      <w:b/>
      <w:bCs/>
      <w:sz w:val="24"/>
      <w:szCs w:val="26"/>
    </w:rPr>
  </w:style>
  <w:style w:type="paragraph" w:styleId="Heading3">
    <w:name w:val="heading 3"/>
    <w:basedOn w:val="Normal"/>
    <w:next w:val="Normal"/>
    <w:link w:val="Heading3Char"/>
    <w:uiPriority w:val="9"/>
    <w:semiHidden/>
    <w:unhideWhenUsed/>
    <w:rsid w:val="006028E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RNormal">
    <w:name w:val="SR Normal"/>
    <w:basedOn w:val="Normal"/>
    <w:link w:val="SRNormalChar"/>
    <w:rsid w:val="00E46AAE"/>
    <w:rPr>
      <w:rFonts w:cs="Arial"/>
      <w:szCs w:val="20"/>
    </w:rPr>
  </w:style>
  <w:style w:type="character" w:customStyle="1" w:styleId="SRNormalChar">
    <w:name w:val="SR Normal Char"/>
    <w:link w:val="SRNormal"/>
    <w:locked/>
    <w:rsid w:val="00E46AAE"/>
    <w:rPr>
      <w:rFonts w:ascii="Arial" w:hAnsi="Arial"/>
      <w:sz w:val="20"/>
    </w:rPr>
  </w:style>
  <w:style w:type="paragraph" w:styleId="BodyText">
    <w:name w:val="Body Text"/>
    <w:basedOn w:val="Normal"/>
    <w:next w:val="BodyTextFirstIndent"/>
    <w:link w:val="BodyTextChar"/>
    <w:uiPriority w:val="99"/>
    <w:rsid w:val="00C32157"/>
    <w:pPr>
      <w:spacing w:after="120" w:line="360" w:lineRule="auto"/>
    </w:pPr>
    <w:rPr>
      <w:rFonts w:cs="Times New Roman"/>
      <w:sz w:val="24"/>
      <w:szCs w:val="20"/>
      <w:lang w:val="en-US" w:eastAsia="en-US"/>
    </w:rPr>
  </w:style>
  <w:style w:type="character" w:customStyle="1" w:styleId="BodyTextChar">
    <w:name w:val="Body Text Char"/>
    <w:basedOn w:val="DefaultParagraphFont"/>
    <w:link w:val="BodyText"/>
    <w:uiPriority w:val="99"/>
    <w:locked/>
    <w:rsid w:val="00C32157"/>
    <w:rPr>
      <w:rFonts w:ascii="Arial" w:hAnsi="Arial" w:cs="Times New Roman"/>
      <w:sz w:val="20"/>
      <w:szCs w:val="20"/>
      <w:lang w:val="en-US" w:eastAsia="en-US"/>
    </w:rPr>
  </w:style>
  <w:style w:type="paragraph" w:styleId="BodyTextFirstIndent">
    <w:name w:val="Body Text First Indent"/>
    <w:basedOn w:val="BodyText"/>
    <w:link w:val="BodyTextFirstIndentChar"/>
    <w:uiPriority w:val="99"/>
    <w:rsid w:val="00C32157"/>
    <w:pPr>
      <w:ind w:firstLine="340"/>
    </w:pPr>
  </w:style>
  <w:style w:type="character" w:customStyle="1" w:styleId="BodyTextFirstIndentChar">
    <w:name w:val="Body Text First Indent Char"/>
    <w:basedOn w:val="BodyTextChar"/>
    <w:link w:val="BodyTextFirstIndent"/>
    <w:uiPriority w:val="99"/>
    <w:locked/>
    <w:rsid w:val="00C32157"/>
    <w:rPr>
      <w:rFonts w:ascii="Arial" w:hAnsi="Arial" w:cs="Times New Roman"/>
      <w:sz w:val="20"/>
      <w:szCs w:val="20"/>
      <w:lang w:val="en-US" w:eastAsia="en-US"/>
    </w:rPr>
  </w:style>
  <w:style w:type="paragraph" w:styleId="BalloonText">
    <w:name w:val="Balloon Text"/>
    <w:basedOn w:val="Normal"/>
    <w:link w:val="BalloonTextChar"/>
    <w:uiPriority w:val="99"/>
    <w:semiHidden/>
    <w:unhideWhenUsed/>
    <w:rsid w:val="002B3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1F1"/>
    <w:rPr>
      <w:rFonts w:ascii="Tahoma" w:hAnsi="Tahoma" w:cs="Tahoma"/>
      <w:sz w:val="16"/>
      <w:szCs w:val="16"/>
    </w:rPr>
  </w:style>
  <w:style w:type="table" w:styleId="TableGrid">
    <w:name w:val="Table Grid"/>
    <w:basedOn w:val="TableNormal"/>
    <w:rsid w:val="006264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3D9F"/>
    <w:rPr>
      <w:sz w:val="16"/>
      <w:szCs w:val="16"/>
    </w:rPr>
  </w:style>
  <w:style w:type="paragraph" w:styleId="CommentText">
    <w:name w:val="annotation text"/>
    <w:basedOn w:val="Normal"/>
    <w:link w:val="CommentTextChar"/>
    <w:uiPriority w:val="99"/>
    <w:semiHidden/>
    <w:unhideWhenUsed/>
    <w:rsid w:val="00173D9F"/>
    <w:pPr>
      <w:spacing w:line="240" w:lineRule="auto"/>
    </w:pPr>
    <w:rPr>
      <w:szCs w:val="20"/>
    </w:rPr>
  </w:style>
  <w:style w:type="character" w:customStyle="1" w:styleId="CommentTextChar">
    <w:name w:val="Comment Text Char"/>
    <w:basedOn w:val="DefaultParagraphFont"/>
    <w:link w:val="CommentText"/>
    <w:uiPriority w:val="99"/>
    <w:semiHidden/>
    <w:rsid w:val="00173D9F"/>
    <w:rPr>
      <w:sz w:val="20"/>
      <w:szCs w:val="20"/>
    </w:rPr>
  </w:style>
  <w:style w:type="paragraph" w:styleId="CommentSubject">
    <w:name w:val="annotation subject"/>
    <w:basedOn w:val="CommentText"/>
    <w:next w:val="CommentText"/>
    <w:link w:val="CommentSubjectChar"/>
    <w:uiPriority w:val="99"/>
    <w:semiHidden/>
    <w:unhideWhenUsed/>
    <w:rsid w:val="00173D9F"/>
    <w:rPr>
      <w:b/>
      <w:bCs/>
    </w:rPr>
  </w:style>
  <w:style w:type="character" w:customStyle="1" w:styleId="CommentSubjectChar">
    <w:name w:val="Comment Subject Char"/>
    <w:basedOn w:val="CommentTextChar"/>
    <w:link w:val="CommentSubject"/>
    <w:uiPriority w:val="99"/>
    <w:semiHidden/>
    <w:rsid w:val="00173D9F"/>
    <w:rPr>
      <w:b/>
      <w:bCs/>
      <w:sz w:val="20"/>
      <w:szCs w:val="20"/>
    </w:rPr>
  </w:style>
  <w:style w:type="paragraph" w:customStyle="1" w:styleId="ExSum1">
    <w:name w:val="ExSum1"/>
    <w:basedOn w:val="Normal"/>
    <w:next w:val="ExSumNorm"/>
    <w:link w:val="ExSum1Char"/>
    <w:qFormat/>
    <w:rsid w:val="00DD375A"/>
    <w:pPr>
      <w:spacing w:before="240" w:line="240" w:lineRule="auto"/>
      <w:ind w:left="680"/>
      <w:jc w:val="left"/>
    </w:pPr>
    <w:rPr>
      <w:b/>
    </w:rPr>
  </w:style>
  <w:style w:type="character" w:customStyle="1" w:styleId="ExSum1Char">
    <w:name w:val="ExSum1 Char"/>
    <w:basedOn w:val="DefaultParagraphFont"/>
    <w:link w:val="ExSum1"/>
    <w:rsid w:val="00DD375A"/>
    <w:rPr>
      <w:rFonts w:ascii="Arial" w:hAnsi="Arial"/>
      <w:b/>
      <w:sz w:val="20"/>
    </w:rPr>
  </w:style>
  <w:style w:type="paragraph" w:customStyle="1" w:styleId="ExSumNorm">
    <w:name w:val="ExSumNorm"/>
    <w:basedOn w:val="Normal"/>
    <w:next w:val="Normal"/>
    <w:link w:val="ExSumNormChar"/>
    <w:qFormat/>
    <w:rsid w:val="00DD375A"/>
    <w:pPr>
      <w:ind w:left="680"/>
    </w:pPr>
  </w:style>
  <w:style w:type="character" w:customStyle="1" w:styleId="ExSumNormChar">
    <w:name w:val="ExSumNorm Char"/>
    <w:basedOn w:val="DefaultParagraphFont"/>
    <w:link w:val="ExSumNorm"/>
    <w:rsid w:val="00DD375A"/>
    <w:rPr>
      <w:rFonts w:ascii="Arial" w:hAnsi="Arial"/>
      <w:sz w:val="20"/>
    </w:rPr>
  </w:style>
  <w:style w:type="character" w:customStyle="1" w:styleId="Heading1Char">
    <w:name w:val="Heading 1 Char"/>
    <w:basedOn w:val="DefaultParagraphFont"/>
    <w:link w:val="Heading1"/>
    <w:uiPriority w:val="9"/>
    <w:rsid w:val="00DD375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DD375A"/>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6028E0"/>
    <w:rPr>
      <w:rFonts w:asciiTheme="majorHAnsi" w:eastAsiaTheme="majorEastAsia" w:hAnsiTheme="majorHAnsi" w:cstheme="majorBidi"/>
      <w:b/>
      <w:bCs/>
      <w:color w:val="4F81BD" w:themeColor="accent1"/>
      <w:sz w:val="20"/>
    </w:rPr>
  </w:style>
  <w:style w:type="table" w:customStyle="1" w:styleId="LightList-Accent11">
    <w:name w:val="Light List - Accent 11"/>
    <w:basedOn w:val="TableNormal"/>
    <w:uiPriority w:val="61"/>
    <w:rsid w:val="006028E0"/>
    <w:pPr>
      <w:spacing w:after="0" w:line="240" w:lineRule="auto"/>
    </w:pPr>
    <w:rPr>
      <w:rFonts w:eastAsiaTheme="minorEastAsia"/>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2.tmp"/><Relationship Id="rId19" Type="http://schemas.openxmlformats.org/officeDocument/2006/relationships/image" Target="media/image7.png"/><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eader" Target="header3.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xmlmind.com/foconverte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xmlmind.com/foconverte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xmlmind.com/foconverter/"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xmlmind.com/foconve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1A70B-7CE7-4BF2-9308-BD38C8E94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42DE496F.dotm</Template>
  <TotalTime>4</TotalTime>
  <Pages>29</Pages>
  <Words>2643</Words>
  <Characters>16527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19132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Pam Fletcher</cp:lastModifiedBy>
  <cp:revision>4</cp:revision>
  <dcterms:created xsi:type="dcterms:W3CDTF">2015-05-27T07:12:00Z</dcterms:created>
  <dcterms:modified xsi:type="dcterms:W3CDTF">2015-06-10T03:37:00Z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XMLmind XSL-FO Converter Personal Edition 4.4.1</vt:lpwstr>
  </property>
</Properties>
</file>